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3" w:type="dxa"/>
        <w:jc w:val="center"/>
        <w:tblBorders>
          <w:bottom w:val="single" w:sz="24" w:space="0" w:color="FF0000"/>
        </w:tblBorders>
        <w:tblLook w:val="0000" w:firstRow="0" w:lastRow="0" w:firstColumn="0" w:lastColumn="0" w:noHBand="0" w:noVBand="0"/>
      </w:tblPr>
      <w:tblGrid>
        <w:gridCol w:w="9543"/>
      </w:tblGrid>
      <w:tr w:rsidR="00A1556F" w:rsidTr="00A1556F">
        <w:trPr>
          <w:trHeight w:val="126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56F" w:rsidRDefault="00A1556F" w:rsidP="00A1556F">
            <w:pPr>
              <w:ind w:firstLineChars="200" w:firstLine="324"/>
              <w:rPr>
                <w:rFonts w:ascii="方正小标宋简体" w:eastAsia="方正小标宋简体" w:hAnsi="宋体"/>
                <w:b/>
                <w:color w:val="FF0000"/>
                <w:spacing w:val="-24"/>
                <w:szCs w:val="21"/>
              </w:rPr>
            </w:pPr>
          </w:p>
        </w:tc>
      </w:tr>
      <w:tr w:rsidR="00A1556F" w:rsidTr="00A1556F">
        <w:trPr>
          <w:trHeight w:val="1951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A1556F" w:rsidRDefault="00A1556F" w:rsidP="000A1D8F">
            <w:pPr>
              <w:rPr>
                <w:rFonts w:ascii="方正小标宋简体" w:eastAsia="方正小标宋简体" w:hAnsi="宋体"/>
                <w:color w:val="FF0000"/>
                <w:spacing w:val="-10"/>
                <w:sz w:val="72"/>
                <w:szCs w:val="72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北京青年政治学院科研</w:t>
            </w:r>
            <w:proofErr w:type="gramStart"/>
            <w:r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A1556F" w:rsidTr="00A1556F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56F" w:rsidRDefault="00A1556F" w:rsidP="00A1556F">
            <w:pPr>
              <w:ind w:firstLineChars="200" w:firstLine="643"/>
              <w:jc w:val="center"/>
              <w:rPr>
                <w:rFonts w:ascii="仿宋_GB2312" w:eastAsia="仿宋_GB2312" w:hAnsi="宋体"/>
                <w:b/>
                <w:color w:val="FF0000"/>
                <w:sz w:val="32"/>
                <w:szCs w:val="32"/>
              </w:rPr>
            </w:pPr>
          </w:p>
        </w:tc>
      </w:tr>
      <w:tr w:rsidR="00A1556F" w:rsidTr="00A1556F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A1556F" w:rsidRDefault="00A1556F" w:rsidP="00A1556F">
            <w:pPr>
              <w:ind w:firstLineChars="200" w:firstLine="640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发〔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2021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〕1</w:t>
            </w:r>
            <w:r w:rsidR="00B77354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A1556F" w:rsidRDefault="00A1556F" w:rsidP="00A1556F">
      <w:pPr>
        <w:ind w:firstLineChars="200" w:firstLine="420"/>
        <w:jc w:val="center"/>
      </w:pPr>
    </w:p>
    <w:p w:rsidR="005D4DA8" w:rsidRDefault="005D4DA8" w:rsidP="00A1556F">
      <w:pPr>
        <w:pStyle w:val="3"/>
        <w:shd w:val="clear" w:color="auto" w:fill="FFFFFF"/>
        <w:ind w:firstLineChars="200" w:firstLine="880"/>
        <w:jc w:val="center"/>
        <w:rPr>
          <w:rFonts w:cs="Times New Roman" w:hint="eastAsia"/>
          <w:b w:val="0"/>
          <w:bCs w:val="0"/>
          <w:color w:val="000000"/>
          <w:kern w:val="2"/>
          <w:sz w:val="44"/>
          <w:szCs w:val="44"/>
        </w:rPr>
      </w:pPr>
      <w:r>
        <w:rPr>
          <w:rFonts w:cs="Times New Roman" w:hint="eastAsia"/>
          <w:b w:val="0"/>
          <w:bCs w:val="0"/>
          <w:color w:val="000000"/>
          <w:kern w:val="2"/>
          <w:sz w:val="44"/>
          <w:szCs w:val="44"/>
        </w:rPr>
        <w:t>关于组织申报</w:t>
      </w:r>
      <w:r w:rsidR="00A1556F" w:rsidRPr="00A1556F">
        <w:rPr>
          <w:rFonts w:cs="Times New Roman" w:hint="eastAsia"/>
          <w:b w:val="0"/>
          <w:bCs w:val="0"/>
          <w:color w:val="000000"/>
          <w:kern w:val="2"/>
          <w:sz w:val="44"/>
          <w:szCs w:val="44"/>
        </w:rPr>
        <w:t>2021年共青团中央</w:t>
      </w:r>
    </w:p>
    <w:p w:rsidR="00A1556F" w:rsidRPr="00A1556F" w:rsidRDefault="00A1556F" w:rsidP="00A1556F">
      <w:pPr>
        <w:pStyle w:val="3"/>
        <w:shd w:val="clear" w:color="auto" w:fill="FFFFFF"/>
        <w:ind w:firstLineChars="200" w:firstLine="880"/>
        <w:jc w:val="center"/>
        <w:rPr>
          <w:rFonts w:cs="Times New Roman"/>
          <w:b w:val="0"/>
          <w:bCs w:val="0"/>
          <w:color w:val="000000"/>
          <w:kern w:val="2"/>
          <w:sz w:val="44"/>
          <w:szCs w:val="44"/>
        </w:rPr>
      </w:pPr>
      <w:r w:rsidRPr="00A1556F">
        <w:rPr>
          <w:rFonts w:cs="Times New Roman" w:hint="eastAsia"/>
          <w:b w:val="0"/>
          <w:bCs w:val="0"/>
          <w:color w:val="000000"/>
          <w:kern w:val="2"/>
          <w:sz w:val="44"/>
          <w:szCs w:val="44"/>
        </w:rPr>
        <w:t>“青少年发展研究”课题</w:t>
      </w:r>
      <w:r w:rsidR="005D4DA8">
        <w:rPr>
          <w:rFonts w:cs="Times New Roman" w:hint="eastAsia"/>
          <w:b w:val="0"/>
          <w:bCs w:val="0"/>
          <w:color w:val="000000"/>
          <w:kern w:val="2"/>
          <w:sz w:val="44"/>
          <w:szCs w:val="44"/>
        </w:rPr>
        <w:t>的通知</w:t>
      </w:r>
      <w:bookmarkStart w:id="0" w:name="_GoBack"/>
      <w:bookmarkEnd w:id="0"/>
    </w:p>
    <w:p w:rsidR="00A1556F" w:rsidRPr="00A1556F" w:rsidRDefault="00A1556F" w:rsidP="00A1556F">
      <w:pPr>
        <w:spacing w:line="360" w:lineRule="auto"/>
        <w:ind w:firstLineChars="200" w:firstLine="640"/>
        <w:rPr>
          <w:rFonts w:ascii="黑体" w:eastAsia="黑体"/>
          <w:color w:val="000000"/>
          <w:sz w:val="32"/>
          <w:szCs w:val="32"/>
        </w:rPr>
      </w:pPr>
    </w:p>
    <w:p w:rsidR="00A1556F" w:rsidRDefault="00A1556F" w:rsidP="00A1556F">
      <w:pPr>
        <w:spacing w:line="360" w:lineRule="auto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学院各单位：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共青团中央2021年“青少年发展研究”课题申报工作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已经启动，现将组织申报事项通知如下：</w:t>
      </w: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A1556F">
        <w:rPr>
          <w:rFonts w:ascii="黑体" w:eastAsia="黑体" w:hAnsi="黑体" w:cs="Times New Roman" w:hint="eastAsia"/>
          <w:color w:val="000000"/>
          <w:sz w:val="32"/>
          <w:szCs w:val="32"/>
        </w:rPr>
        <w:t>一、</w:t>
      </w:r>
      <w:r w:rsidR="00907506">
        <w:rPr>
          <w:rFonts w:ascii="黑体" w:eastAsia="黑体" w:hAnsi="黑体" w:cs="Times New Roman" w:hint="eastAsia"/>
          <w:color w:val="000000"/>
          <w:sz w:val="32"/>
          <w:szCs w:val="32"/>
        </w:rPr>
        <w:t>指导思想</w:t>
      </w:r>
    </w:p>
    <w:p w:rsidR="009F0DAE" w:rsidRDefault="00907506" w:rsidP="00907506">
      <w:pPr>
        <w:spacing w:line="360" w:lineRule="auto"/>
        <w:ind w:firstLineChars="200" w:firstLine="640"/>
        <w:rPr>
          <w:rFonts w:ascii="仿宋_GB2312" w:eastAsia="仿宋_GB2312" w:hAnsi="Times New Roman" w:cs="Times New Roman" w:hint="eastAsia"/>
          <w:color w:val="000000"/>
          <w:sz w:val="32"/>
          <w:szCs w:val="32"/>
        </w:rPr>
      </w:pPr>
      <w:r w:rsidRPr="00907506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为深入贯彻习近平新时代中国特色社会主义思想，落实党史学习教育要求，推动实施《中长期青年发展规划（2016-2025年）》，加强青少年发展理论和政策研究，共青团中央拟开展2021年“青少年发展研究”课题申报工作。</w:t>
      </w:r>
      <w:r w:rsidR="009F0DAE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 </w:t>
      </w:r>
    </w:p>
    <w:p w:rsidR="009F0DAE" w:rsidRDefault="00A1556F" w:rsidP="009F0DAE">
      <w:pPr>
        <w:spacing w:line="360" w:lineRule="auto"/>
        <w:ind w:firstLineChars="200" w:firstLine="640"/>
        <w:rPr>
          <w:rFonts w:ascii="黑体" w:eastAsia="黑体" w:hAnsi="黑体" w:cs="Times New Roman" w:hint="eastAsia"/>
          <w:color w:val="000000"/>
          <w:sz w:val="32"/>
          <w:szCs w:val="32"/>
        </w:rPr>
      </w:pPr>
      <w:r w:rsidRPr="00A1556F">
        <w:rPr>
          <w:rFonts w:ascii="黑体" w:eastAsia="黑体" w:hAnsi="黑体" w:cs="Times New Roman" w:hint="eastAsia"/>
          <w:color w:val="000000"/>
          <w:sz w:val="32"/>
          <w:szCs w:val="32"/>
        </w:rPr>
        <w:t>二、选题范围</w:t>
      </w:r>
    </w:p>
    <w:p w:rsidR="00A1556F" w:rsidRPr="00A1556F" w:rsidRDefault="00A1556F" w:rsidP="009F0DAE">
      <w:pPr>
        <w:spacing w:line="360" w:lineRule="auto"/>
        <w:ind w:firstLineChars="200" w:firstLine="643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（一）重大课题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1.百年来中国共产党领导青年运动的机制研究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2.“十四五”时期我国青年就业结构和趋势研究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3.青年人才参与乡村振兴的实践路径研究</w:t>
      </w:r>
    </w:p>
    <w:p w:rsidR="00A1556F" w:rsidRPr="00A1556F" w:rsidRDefault="00A1556F" w:rsidP="00A1556F">
      <w:pPr>
        <w:spacing w:line="360" w:lineRule="auto"/>
        <w:ind w:firstLineChars="200" w:firstLine="643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（二）重点课题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4.青少年传承“红色基因”的机理和路径分析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5.青年发展领域相关法律法规完善建议及分析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6.大城市青年租房住房现状调查研究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7.第三代农民工群体特征和职业发展分析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8.“Z世代”青少年亚文化圈层调查研究</w:t>
      </w:r>
    </w:p>
    <w:p w:rsidR="00A1556F" w:rsidRPr="00A1556F" w:rsidRDefault="00A1556F" w:rsidP="00A1556F">
      <w:pPr>
        <w:spacing w:line="360" w:lineRule="auto"/>
        <w:ind w:firstLineChars="200" w:firstLine="643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（三）一般课题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9.共青团项目化工作机制的理论与模式研究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10.少先队辅导员队伍政治素质评价指标体系研究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11.当前人口结构变化对青年发展的影响分析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12.网络消费文化对青少年消费观念和行为的影响研究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13.网络平台未成年人防沉迷系统评估及改进建议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14.城市“空巢青年”群体分析及政策建议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15.易地扶贫搬迁社区的青少年社会融入研究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16.城市（或农村）青年婚姻生育及家庭观念调查分析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17.学生心理健康和危机干预机制分析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18.青少年科学素质培育机制和方法研究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以上课题涉及的“青年”概念，年龄范围是14-35周岁。涉及婚姻、就业、未成年人保护等领域时，年龄界限依据有</w:t>
      </w: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关法律法规。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课题研究周期原则上为1年。根据申报和评审情况，每项课题可由1-2个研究团队承担，“重大课题”每个研究团队资助经费5万元，“重点课题”每个研究团队资助经费3万元，“一般课题”每个研究团队资助经费2万元。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A1556F">
        <w:rPr>
          <w:rFonts w:ascii="黑体" w:eastAsia="黑体" w:hAnsi="黑体" w:cs="Times New Roman" w:hint="eastAsia"/>
          <w:color w:val="000000"/>
          <w:sz w:val="32"/>
          <w:szCs w:val="32"/>
        </w:rPr>
        <w:t>三、申报条件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1.相关学科领域的科研院所、学术单位、团组织或专家学者，均可以机构、团队或个人名义提出申报，如多个单位联合申报需确定1名课题负责人。申报时，可结合实际对课题名称、研究重点略作调整。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2.课题负责人应具有独立开展研究和组织开展研究的能力，能够承担实质性研究工作；一般应具有中级及以上职称。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3.申报课题需征得所在单位科研或相关主管部门同意。</w:t>
      </w:r>
    </w:p>
    <w:p w:rsidR="00A1556F" w:rsidRPr="00A1556F" w:rsidRDefault="00A1556F" w:rsidP="00A1556F">
      <w:pPr>
        <w:spacing w:line="360" w:lineRule="auto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 w:rsidRPr="00A1556F">
        <w:rPr>
          <w:rFonts w:ascii="黑体" w:eastAsia="黑体" w:hAnsi="黑体" w:cs="Times New Roman" w:hint="eastAsia"/>
          <w:color w:val="000000"/>
          <w:sz w:val="32"/>
          <w:szCs w:val="32"/>
        </w:rPr>
        <w:t>四、申报方式</w:t>
      </w:r>
    </w:p>
    <w:p w:rsidR="000A1D8F" w:rsidRDefault="00A1556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课题申请须关注“团中央权益部”</w:t>
      </w:r>
      <w:proofErr w:type="gramStart"/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微信公众号</w:t>
      </w:r>
      <w:proofErr w:type="gramEnd"/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或登录“中国青年网”（http://www.youth.cn/）、“中国青少年研究中心”网站（</w:t>
      </w:r>
      <w:r w:rsidR="00B24829" w:rsidRPr="00B24829">
        <w:rPr>
          <w:rFonts w:ascii="仿宋_GB2312" w:eastAsia="仿宋_GB2312" w:hAnsi="Times New Roman" w:cs="Times New Roman"/>
          <w:color w:val="000000"/>
          <w:sz w:val="32"/>
          <w:szCs w:val="32"/>
        </w:rPr>
        <w:t>http://www.cycrc.org.cn/</w:t>
      </w: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），于5月6日前</w:t>
      </w:r>
      <w:r w:rsidRPr="00490360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在线</w:t>
      </w:r>
      <w:r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填写《2021年共青团中央“青少年发展研究”课题申请书》</w:t>
      </w:r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，并打印</w:t>
      </w:r>
      <w:r w:rsidR="00FD3887"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由系统自动生成的申请书</w:t>
      </w:r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</w:t>
      </w:r>
      <w:r w:rsidR="00FD3887"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一式</w:t>
      </w:r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五</w:t>
      </w:r>
      <w:r w:rsidR="00FD3887" w:rsidRPr="00A1556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份</w:t>
      </w:r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</w:t>
      </w:r>
      <w:r w:rsidR="0049036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5月7日前</w:t>
      </w:r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送交科研处，</w:t>
      </w:r>
      <w:hyperlink r:id="rId7" w:history="1">
        <w:r w:rsidR="000A1D8F" w:rsidRPr="000143D8">
          <w:rPr>
            <w:rStyle w:val="a3"/>
            <w:rFonts w:ascii="仿宋_GB2312" w:eastAsia="仿宋_GB2312" w:hAnsi="Times New Roman" w:cs="Times New Roman" w:hint="eastAsia"/>
            <w:sz w:val="32"/>
            <w:szCs w:val="32"/>
          </w:rPr>
          <w:t>电子版发送至gaoyanrong@bjypc.edu.cn</w:t>
        </w:r>
      </w:hyperlink>
      <w:r w:rsidR="00FD388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  <w:r w:rsidR="000A1D8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联系人：高艳蓉，联系电话：84778417，18601204110</w:t>
      </w:r>
      <w:r w:rsidR="00C7100D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（以下无正文 ）</w:t>
      </w: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ind w:firstLineChars="1050" w:firstLine="336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北京青年政治学院科研处</w:t>
      </w: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    </w:t>
      </w:r>
      <w:r>
        <w:rPr>
          <w:rFonts w:ascii="仿宋_GB2312" w:eastAsia="仿宋_GB2312" w:hint="eastAsia"/>
          <w:color w:val="000000"/>
          <w:sz w:val="32"/>
          <w:szCs w:val="32"/>
        </w:rPr>
        <w:t>2021年4月19日</w:t>
      </w: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4086C" w:rsidRDefault="0004086C" w:rsidP="0004086C">
      <w:pPr>
        <w:spacing w:line="660" w:lineRule="exact"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0A1D8F" w:rsidRDefault="000A1D8F" w:rsidP="000A1D8F">
      <w:pPr>
        <w:spacing w:line="66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</w:p>
    <w:tbl>
      <w:tblPr>
        <w:tblpPr w:leftFromText="180" w:rightFromText="180" w:vertAnchor="text" w:horzAnchor="margin" w:tblpY="192"/>
        <w:tblW w:w="4916" w:type="pct"/>
        <w:tblLook w:val="0000" w:firstRow="0" w:lastRow="0" w:firstColumn="0" w:lastColumn="0" w:noHBand="0" w:noVBand="0"/>
      </w:tblPr>
      <w:tblGrid>
        <w:gridCol w:w="8386"/>
      </w:tblGrid>
      <w:tr w:rsidR="0004086C" w:rsidTr="0004086C">
        <w:trPr>
          <w:cantSplit/>
          <w:trHeight w:val="60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4086C" w:rsidRDefault="0004086C" w:rsidP="0004086C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北京青年政治学院科研处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2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021年4月19日印发</w:t>
            </w:r>
          </w:p>
        </w:tc>
      </w:tr>
    </w:tbl>
    <w:p w:rsidR="000A1D8F" w:rsidRPr="000A1D8F" w:rsidRDefault="000A1D8F" w:rsidP="00A1556F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sectPr w:rsidR="000A1D8F" w:rsidRPr="000A1D8F" w:rsidSect="000334C3">
      <w:pgSz w:w="11907" w:h="16840"/>
      <w:pgMar w:top="1440" w:right="1797" w:bottom="1440" w:left="1797" w:header="851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89" w:rsidRDefault="00C10989" w:rsidP="00A1556F">
      <w:r>
        <w:separator/>
      </w:r>
    </w:p>
  </w:endnote>
  <w:endnote w:type="continuationSeparator" w:id="0">
    <w:p w:rsidR="00C10989" w:rsidRDefault="00C10989" w:rsidP="00A1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89" w:rsidRDefault="00C10989" w:rsidP="00A1556F">
      <w:r>
        <w:separator/>
      </w:r>
    </w:p>
  </w:footnote>
  <w:footnote w:type="continuationSeparator" w:id="0">
    <w:p w:rsidR="00C10989" w:rsidRDefault="00C10989" w:rsidP="00A15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BD"/>
    <w:rsid w:val="00021C26"/>
    <w:rsid w:val="000334C3"/>
    <w:rsid w:val="0004086C"/>
    <w:rsid w:val="000A1D8F"/>
    <w:rsid w:val="001718BD"/>
    <w:rsid w:val="004133AE"/>
    <w:rsid w:val="00490360"/>
    <w:rsid w:val="005D4DA8"/>
    <w:rsid w:val="00907506"/>
    <w:rsid w:val="009F0DAE"/>
    <w:rsid w:val="00A1556F"/>
    <w:rsid w:val="00B24829"/>
    <w:rsid w:val="00B77354"/>
    <w:rsid w:val="00C10989"/>
    <w:rsid w:val="00C447C9"/>
    <w:rsid w:val="00C7100D"/>
    <w:rsid w:val="00D63018"/>
    <w:rsid w:val="00D81A1D"/>
    <w:rsid w:val="00F24053"/>
    <w:rsid w:val="00F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1556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qFormat/>
    <w:rsid w:val="00A1556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1556F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rsid w:val="00A1556F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0A1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1556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qFormat/>
    <w:rsid w:val="00A1556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1556F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rsid w:val="00A1556F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0A1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&#36865;&#33267;gaoyanrong@bjypc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汪玉川</dc:creator>
  <cp:keywords/>
  <dc:description/>
  <cp:lastModifiedBy>汪玉川</cp:lastModifiedBy>
  <cp:revision>11</cp:revision>
  <dcterms:created xsi:type="dcterms:W3CDTF">2021-04-19T02:26:00Z</dcterms:created>
  <dcterms:modified xsi:type="dcterms:W3CDTF">2021-04-19T03:04:00Z</dcterms:modified>
</cp:coreProperties>
</file>