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36" w:type="pct"/>
        <w:jc w:val="center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8924"/>
        <w:gridCol w:w="564"/>
      </w:tblGrid>
      <w:tr w:rsidR="002E32EA">
        <w:trPr>
          <w:trHeight w:val="24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2EA" w:rsidRPr="00822259" w:rsidRDefault="002E32EA" w:rsidP="00822259">
            <w:pPr>
              <w:jc w:val="center"/>
              <w:rPr>
                <w:rFonts w:ascii="方正小标宋简体" w:eastAsia="方正小标宋简体"/>
                <w:sz w:val="64"/>
                <w:szCs w:val="64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60"/>
                <w:sz w:val="64"/>
                <w:szCs w:val="64"/>
              </w:rPr>
              <w:t>北京青年政治学院文</w:t>
            </w:r>
            <w:r>
              <w:rPr>
                <w:rFonts w:ascii="方正小标宋简体" w:eastAsia="方正小标宋简体" w:hAnsi="宋体" w:hint="eastAsia"/>
                <w:color w:val="FF0000"/>
                <w:sz w:val="64"/>
                <w:szCs w:val="64"/>
              </w:rPr>
              <w:t>件</w:t>
            </w:r>
          </w:p>
        </w:tc>
      </w:tr>
      <w:tr w:rsidR="002E32EA">
        <w:trPr>
          <w:gridAfter w:val="1"/>
          <w:wAfter w:w="297" w:type="pct"/>
          <w:trHeight w:val="638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2EA" w:rsidRDefault="002E32EA">
            <w:pPr>
              <w:spacing w:line="540" w:lineRule="exact"/>
              <w:jc w:val="center"/>
              <w:rPr>
                <w:rFonts w:ascii="仿宋_GB2312" w:eastAsia="仿宋_GB2312" w:hAnsi="宋体"/>
                <w:color w:val="FF0000"/>
                <w:sz w:val="32"/>
                <w:szCs w:val="32"/>
              </w:rPr>
            </w:pPr>
          </w:p>
        </w:tc>
      </w:tr>
      <w:tr w:rsidR="002E32EA">
        <w:trPr>
          <w:gridAfter w:val="1"/>
          <w:wAfter w:w="297" w:type="pct"/>
          <w:trHeight w:val="623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2EA" w:rsidRDefault="000F5DF1" w:rsidP="004D325E">
            <w:pPr>
              <w:spacing w:line="54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7" type="#_x0000_t202" style="position:absolute;left:0;text-align:left;margin-left:-1.15pt;margin-top:5pt;width:468.05pt;height:54pt;z-index:-251659264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" stroked="f">
                  <v:textbox>
                    <w:txbxContent>
                      <w:p w:rsidR="002E32EA" w:rsidRDefault="009713C2">
                        <w:pPr>
                          <w:tabs>
                            <w:tab w:val="left" w:pos="8647"/>
                            <w:tab w:val="left" w:pos="8789"/>
                            <w:tab w:val="left" w:pos="8931"/>
                          </w:tabs>
                        </w:pPr>
                        <w:r>
                          <w:rPr>
                            <w:rFonts w:ascii="华文中宋" w:eastAsia="华文中宋" w:hAnsi="华文中宋"/>
                            <w:noProof/>
                            <w:color w:val="FF0000"/>
                            <w:sz w:val="44"/>
                            <w:szCs w:val="44"/>
                          </w:rPr>
                          <w:drawing>
                            <wp:inline distT="0" distB="0" distL="0" distR="0">
                              <wp:extent cx="5762625" cy="666750"/>
                              <wp:effectExtent l="19050" t="0" r="9525" b="0"/>
                              <wp:docPr id="1" name="图片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图片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62625" cy="66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E32EA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 xml:space="preserve"> </w:t>
            </w:r>
            <w:r w:rsidR="002E32EA">
              <w:rPr>
                <w:rFonts w:ascii="仿宋_GB2312" w:eastAsia="仿宋_GB2312" w:hAnsi="宋体"/>
                <w:color w:val="000000"/>
                <w:sz w:val="32"/>
                <w:szCs w:val="32"/>
              </w:rPr>
              <w:t xml:space="preserve">  </w:t>
            </w:r>
            <w:r w:rsidR="002E32EA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院发〔</w:t>
            </w:r>
            <w:r w:rsidR="002E32EA">
              <w:rPr>
                <w:rFonts w:ascii="仿宋_GB2312" w:eastAsia="仿宋_GB2312" w:hint="eastAsia"/>
                <w:color w:val="000000"/>
                <w:sz w:val="32"/>
                <w:szCs w:val="32"/>
              </w:rPr>
              <w:t>2022</w:t>
            </w:r>
            <w:r w:rsidR="002E32EA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〕</w:t>
            </w:r>
            <w:r w:rsidR="004D325E" w:rsidRPr="004D325E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5</w:t>
            </w:r>
            <w:r w:rsidR="004D325E" w:rsidRPr="004D325E">
              <w:rPr>
                <w:rFonts w:ascii="仿宋_GB2312" w:eastAsia="仿宋_GB2312" w:hAnsi="宋体"/>
                <w:color w:val="000000"/>
                <w:sz w:val="32"/>
                <w:szCs w:val="32"/>
              </w:rPr>
              <w:t>1</w:t>
            </w:r>
            <w:r w:rsidR="002E32EA">
              <w:rPr>
                <w:rFonts w:ascii="仿宋_GB2312" w:eastAsia="仿宋_GB2312" w:hint="eastAsia"/>
                <w:color w:val="000000"/>
                <w:sz w:val="32"/>
                <w:szCs w:val="32"/>
              </w:rPr>
              <w:t>号</w:t>
            </w:r>
          </w:p>
        </w:tc>
      </w:tr>
    </w:tbl>
    <w:p w:rsidR="002E32EA" w:rsidRDefault="002E32EA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4D325E" w:rsidRDefault="000F5DF1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pict>
          <v:line id="直接连接符 1" o:spid="_x0000_s1026" style="position:absolute;left:0;text-align:left;z-index:251658240;mso-wrap-distance-left:8.95pt;mso-wrap-distance-right:8.95pt" from="-8.4pt,245.7pt" to="-8.35pt,2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"/>
        </w:pict>
      </w:r>
      <w:r w:rsidR="002E32EA">
        <w:rPr>
          <w:rFonts w:ascii="方正小标宋简体" w:eastAsia="方正小标宋简体" w:hAnsi="宋体" w:cs="宋体" w:hint="eastAsia"/>
          <w:bCs/>
          <w:sz w:val="44"/>
          <w:szCs w:val="44"/>
        </w:rPr>
        <w:t>关于印发《</w:t>
      </w:r>
      <w:r w:rsidR="008C2619" w:rsidRPr="008C2619">
        <w:rPr>
          <w:rFonts w:ascii="方正小标宋简体" w:eastAsia="方正小标宋简体" w:hAnsi="宋体" w:cs="宋体" w:hint="eastAsia"/>
          <w:sz w:val="44"/>
          <w:szCs w:val="44"/>
        </w:rPr>
        <w:t>北京青年政治学院学术团队建设</w:t>
      </w:r>
    </w:p>
    <w:p w:rsidR="002E32EA" w:rsidRDefault="008C2619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8C2619">
        <w:rPr>
          <w:rFonts w:ascii="方正小标宋简体" w:eastAsia="方正小标宋简体" w:hAnsi="宋体" w:cs="宋体" w:hint="eastAsia"/>
          <w:sz w:val="44"/>
          <w:szCs w:val="44"/>
        </w:rPr>
        <w:t>管理办法</w:t>
      </w:r>
      <w:r w:rsidR="002E32EA">
        <w:rPr>
          <w:rFonts w:ascii="方正小标宋简体" w:eastAsia="方正小标宋简体" w:hAnsi="宋体" w:cs="宋体" w:hint="eastAsia"/>
          <w:bCs/>
          <w:sz w:val="44"/>
          <w:szCs w:val="44"/>
        </w:rPr>
        <w:t>》的通知</w:t>
      </w:r>
    </w:p>
    <w:p w:rsidR="002E32EA" w:rsidRDefault="002E32EA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:rsidR="002E32EA" w:rsidRPr="00822259" w:rsidRDefault="002E32EA" w:rsidP="00822259">
      <w:pPr>
        <w:spacing w:line="600" w:lineRule="exact"/>
        <w:rPr>
          <w:rFonts w:ascii="楷体_GB2312" w:eastAsia="楷体_GB2312" w:hAnsi="宋体"/>
          <w:sz w:val="32"/>
          <w:szCs w:val="32"/>
        </w:rPr>
      </w:pPr>
      <w:r w:rsidRPr="00822259">
        <w:rPr>
          <w:rFonts w:ascii="楷体_GB2312" w:eastAsia="楷体_GB2312" w:hAnsi="宋体" w:hint="eastAsia"/>
          <w:sz w:val="32"/>
          <w:szCs w:val="32"/>
        </w:rPr>
        <w:t>各</w:t>
      </w:r>
      <w:r w:rsidR="00822259" w:rsidRPr="00822259">
        <w:rPr>
          <w:rFonts w:ascii="楷体_GB2312" w:eastAsia="楷体_GB2312" w:hAnsi="宋体" w:hint="eastAsia"/>
          <w:sz w:val="32"/>
          <w:szCs w:val="32"/>
        </w:rPr>
        <w:t>部门</w:t>
      </w:r>
      <w:r w:rsidR="00822259" w:rsidRPr="00822259">
        <w:rPr>
          <w:rFonts w:ascii="楷体_GB2312" w:eastAsia="楷体_GB2312" w:hAnsi="宋体"/>
          <w:sz w:val="32"/>
          <w:szCs w:val="32"/>
        </w:rPr>
        <w:t>、</w:t>
      </w:r>
      <w:r w:rsidRPr="00822259">
        <w:rPr>
          <w:rFonts w:ascii="楷体_GB2312" w:eastAsia="楷体_GB2312" w:hAnsi="宋体" w:hint="eastAsia"/>
          <w:sz w:val="32"/>
          <w:szCs w:val="32"/>
        </w:rPr>
        <w:t>单位:</w:t>
      </w:r>
    </w:p>
    <w:p w:rsidR="00822259" w:rsidRPr="00433148" w:rsidRDefault="002E32EA" w:rsidP="00822259">
      <w:pPr>
        <w:spacing w:line="600" w:lineRule="exact"/>
        <w:ind w:firstLineChars="200" w:firstLine="640"/>
        <w:rPr>
          <w:rFonts w:ascii="楷体_GB2312" w:eastAsia="楷体_GB2312" w:hAnsi="宋体"/>
          <w:sz w:val="32"/>
          <w:szCs w:val="32"/>
        </w:rPr>
      </w:pPr>
      <w:r w:rsidRPr="00822259">
        <w:rPr>
          <w:rFonts w:ascii="楷体_GB2312" w:eastAsia="楷体_GB2312" w:hAnsi="宋体" w:hint="eastAsia"/>
          <w:sz w:val="32"/>
          <w:szCs w:val="32"/>
        </w:rPr>
        <w:t>《</w:t>
      </w:r>
      <w:r w:rsidR="008C2619" w:rsidRPr="008C2619">
        <w:rPr>
          <w:rFonts w:ascii="楷体_GB2312" w:eastAsia="楷体_GB2312" w:hAnsi="宋体" w:hint="eastAsia"/>
          <w:sz w:val="32"/>
          <w:szCs w:val="32"/>
        </w:rPr>
        <w:t>北京青年政治学院学术团队建设管理办法</w:t>
      </w:r>
      <w:r w:rsidRPr="00822259">
        <w:rPr>
          <w:rFonts w:ascii="楷体_GB2312" w:eastAsia="楷体_GB2312" w:hAnsi="宋体" w:hint="eastAsia"/>
          <w:sz w:val="32"/>
          <w:szCs w:val="32"/>
        </w:rPr>
        <w:t>》</w:t>
      </w:r>
      <w:r w:rsidR="00822259">
        <w:rPr>
          <w:rFonts w:ascii="楷体_GB2312" w:eastAsia="楷体_GB2312" w:hAnsi="宋体" w:hint="eastAsia"/>
          <w:sz w:val="32"/>
          <w:szCs w:val="32"/>
        </w:rPr>
        <w:t>经2</w:t>
      </w:r>
      <w:r w:rsidR="00822259">
        <w:rPr>
          <w:rFonts w:ascii="楷体_GB2312" w:eastAsia="楷体_GB2312" w:hAnsi="宋体"/>
          <w:sz w:val="32"/>
          <w:szCs w:val="32"/>
        </w:rPr>
        <w:t>022</w:t>
      </w:r>
      <w:r w:rsidR="00822259">
        <w:rPr>
          <w:rFonts w:ascii="楷体_GB2312" w:eastAsia="楷体_GB2312" w:hAnsi="宋体" w:hint="eastAsia"/>
          <w:sz w:val="32"/>
          <w:szCs w:val="32"/>
        </w:rPr>
        <w:t>年第</w:t>
      </w:r>
      <w:r w:rsidR="00ED7ED8" w:rsidRPr="00E549A6">
        <w:rPr>
          <w:rFonts w:ascii="楷体_GB2312" w:eastAsia="楷体_GB2312" w:hAnsi="宋体" w:hint="eastAsia"/>
          <w:color w:val="000000" w:themeColor="text1"/>
          <w:sz w:val="32"/>
          <w:szCs w:val="32"/>
        </w:rPr>
        <w:t>11</w:t>
      </w:r>
      <w:r w:rsidR="00822259" w:rsidRPr="00E549A6">
        <w:rPr>
          <w:rFonts w:ascii="楷体_GB2312" w:eastAsia="楷体_GB2312" w:hAnsi="宋体" w:hint="eastAsia"/>
          <w:color w:val="000000" w:themeColor="text1"/>
          <w:sz w:val="32"/>
          <w:szCs w:val="32"/>
        </w:rPr>
        <w:t>次</w:t>
      </w:r>
      <w:r w:rsidR="00822259">
        <w:rPr>
          <w:rFonts w:ascii="楷体_GB2312" w:eastAsia="楷体_GB2312" w:hAnsi="宋体" w:hint="eastAsia"/>
          <w:sz w:val="32"/>
          <w:szCs w:val="32"/>
        </w:rPr>
        <w:t>院长办公会审议通过，现</w:t>
      </w:r>
      <w:r w:rsidR="00822259" w:rsidRPr="00433148">
        <w:rPr>
          <w:rFonts w:ascii="楷体_GB2312" w:eastAsia="楷体_GB2312" w:hAnsi="宋体" w:hint="eastAsia"/>
          <w:sz w:val="32"/>
          <w:szCs w:val="32"/>
        </w:rPr>
        <w:t>印发给你们，</w:t>
      </w:r>
      <w:r w:rsidR="00822259" w:rsidRPr="00874D08">
        <w:rPr>
          <w:rFonts w:ascii="楷体_GB2312" w:eastAsia="楷体_GB2312" w:hAnsi="宋体" w:hint="eastAsia"/>
          <w:sz w:val="32"/>
          <w:szCs w:val="32"/>
        </w:rPr>
        <w:t>请认真遵照执行</w:t>
      </w:r>
      <w:r w:rsidR="00822259" w:rsidRPr="00433148">
        <w:rPr>
          <w:rFonts w:ascii="楷体_GB2312" w:eastAsia="楷体_GB2312" w:hAnsi="宋体" w:hint="eastAsia"/>
          <w:sz w:val="32"/>
          <w:szCs w:val="32"/>
        </w:rPr>
        <w:t>。</w:t>
      </w:r>
    </w:p>
    <w:p w:rsidR="00822259" w:rsidRPr="00936CC6" w:rsidRDefault="00822259" w:rsidP="00822259">
      <w:pPr>
        <w:spacing w:line="560" w:lineRule="exact"/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</w:p>
    <w:p w:rsidR="00822259" w:rsidRDefault="00822259" w:rsidP="00822259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:rsidR="00822259" w:rsidRDefault="00822259" w:rsidP="00822259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:rsidR="00822259" w:rsidRPr="00936CC6" w:rsidRDefault="00822259" w:rsidP="00822259">
      <w:pPr>
        <w:spacing w:line="560" w:lineRule="exact"/>
        <w:ind w:leftChars="1695" w:left="3559" w:firstLineChars="450" w:firstLine="1440"/>
        <w:jc w:val="left"/>
        <w:rPr>
          <w:rFonts w:ascii="楷体_GB2312" w:eastAsia="楷体_GB2312" w:hAnsi="宋体"/>
          <w:sz w:val="32"/>
          <w:szCs w:val="32"/>
        </w:rPr>
      </w:pPr>
      <w:r w:rsidRPr="00936CC6">
        <w:rPr>
          <w:rFonts w:ascii="楷体_GB2312" w:eastAsia="楷体_GB2312" w:hAnsi="宋体" w:hint="eastAsia"/>
          <w:sz w:val="32"/>
          <w:szCs w:val="32"/>
        </w:rPr>
        <w:t>北京青年政治学院</w:t>
      </w:r>
    </w:p>
    <w:p w:rsidR="00822259" w:rsidRDefault="00822259" w:rsidP="00822259">
      <w:pPr>
        <w:spacing w:line="560" w:lineRule="exact"/>
        <w:ind w:firstLineChars="1600" w:firstLine="5120"/>
        <w:jc w:val="left"/>
        <w:rPr>
          <w:rFonts w:ascii="方正小标宋简体" w:eastAsia="方正小标宋简体"/>
          <w:sz w:val="44"/>
          <w:szCs w:val="44"/>
        </w:rPr>
      </w:pPr>
      <w:r w:rsidRPr="00936CC6">
        <w:rPr>
          <w:rFonts w:ascii="楷体_GB2312" w:eastAsia="楷体_GB2312" w:hAnsi="宋体" w:hint="eastAsia"/>
          <w:sz w:val="32"/>
          <w:szCs w:val="32"/>
        </w:rPr>
        <w:t>2022年</w:t>
      </w:r>
      <w:r w:rsidR="005A5F09">
        <w:rPr>
          <w:rFonts w:ascii="楷体_GB2312" w:eastAsia="楷体_GB2312" w:hAnsi="宋体" w:hint="eastAsia"/>
          <w:sz w:val="32"/>
          <w:szCs w:val="32"/>
        </w:rPr>
        <w:t>6</w:t>
      </w:r>
      <w:r w:rsidRPr="00936CC6">
        <w:rPr>
          <w:rFonts w:ascii="楷体_GB2312" w:eastAsia="楷体_GB2312" w:hAnsi="宋体" w:hint="eastAsia"/>
          <w:sz w:val="32"/>
          <w:szCs w:val="32"/>
        </w:rPr>
        <w:t>月</w:t>
      </w:r>
      <w:r w:rsidR="004D325E">
        <w:rPr>
          <w:rFonts w:ascii="楷体_GB2312" w:eastAsia="楷体_GB2312" w:hAnsi="宋体"/>
          <w:sz w:val="32"/>
          <w:szCs w:val="32"/>
        </w:rPr>
        <w:t>7</w:t>
      </w:r>
      <w:r w:rsidRPr="00936CC6">
        <w:rPr>
          <w:rFonts w:ascii="楷体_GB2312" w:eastAsia="楷体_GB2312" w:hAnsi="宋体" w:hint="eastAsia"/>
          <w:sz w:val="32"/>
          <w:szCs w:val="32"/>
        </w:rPr>
        <w:t>日</w:t>
      </w:r>
    </w:p>
    <w:p w:rsidR="002E32EA" w:rsidRPr="00822259" w:rsidRDefault="002E32EA" w:rsidP="00822259">
      <w:pPr>
        <w:spacing w:line="560" w:lineRule="exact"/>
        <w:ind w:firstLineChars="200" w:firstLine="880"/>
        <w:jc w:val="left"/>
        <w:rPr>
          <w:rFonts w:ascii="方正小标宋简体" w:eastAsia="方正小标宋简体"/>
          <w:sz w:val="44"/>
          <w:szCs w:val="44"/>
        </w:rPr>
      </w:pPr>
    </w:p>
    <w:p w:rsidR="002E32EA" w:rsidRDefault="002E32E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822259" w:rsidRDefault="0082225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E32EA" w:rsidRDefault="008C261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8C2619">
        <w:rPr>
          <w:rFonts w:ascii="方正小标宋简体" w:eastAsia="方正小标宋简体" w:hint="eastAsia"/>
          <w:sz w:val="44"/>
          <w:szCs w:val="44"/>
        </w:rPr>
        <w:lastRenderedPageBreak/>
        <w:t>北京青年政治学院学术团队建设管理办法</w:t>
      </w:r>
    </w:p>
    <w:p w:rsidR="002E32EA" w:rsidRDefault="002E32E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E32EA" w:rsidRDefault="00E6331F" w:rsidP="00E40843">
      <w:pPr>
        <w:jc w:val="center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（2022年5月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25</w:t>
      </w: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日院长办公会第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11</w:t>
      </w: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次会议</w:t>
      </w:r>
      <w:r w:rsidR="00E40843" w:rsidRPr="002A756B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通过</w:t>
      </w: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）</w:t>
      </w:r>
    </w:p>
    <w:p w:rsidR="002E32EA" w:rsidRDefault="002E32EA" w:rsidP="00E40843">
      <w:pPr>
        <w:snapToGrid w:val="0"/>
        <w:spacing w:line="360" w:lineRule="auto"/>
        <w:ind w:firstLineChars="200" w:firstLine="643"/>
        <w:jc w:val="center"/>
        <w:rPr>
          <w:rFonts w:ascii="仿宋_GB2312" w:eastAsia="仿宋_GB2312" w:hAnsi="宋体"/>
          <w:b/>
          <w:color w:val="000000"/>
          <w:sz w:val="32"/>
          <w:szCs w:val="32"/>
        </w:rPr>
      </w:pPr>
    </w:p>
    <w:p w:rsidR="00614299" w:rsidRPr="001E0F48" w:rsidRDefault="00614299" w:rsidP="00614299">
      <w:pPr>
        <w:adjustRightInd w:val="0"/>
        <w:snapToGrid w:val="0"/>
        <w:spacing w:line="560" w:lineRule="exact"/>
        <w:ind w:firstLineChars="200" w:firstLine="643"/>
        <w:rPr>
          <w:rFonts w:ascii="黑体" w:eastAsia="黑体"/>
          <w:color w:val="000000"/>
          <w:sz w:val="32"/>
          <w:szCs w:val="32"/>
        </w:rPr>
      </w:pPr>
      <w:r w:rsidRPr="001E0F48">
        <w:rPr>
          <w:rFonts w:ascii="仿宋_GB2312" w:eastAsia="仿宋_GB2312" w:hint="eastAsia"/>
          <w:b/>
          <w:bCs/>
          <w:snapToGrid w:val="0"/>
          <w:color w:val="000000"/>
          <w:kern w:val="0"/>
          <w:sz w:val="32"/>
          <w:szCs w:val="32"/>
        </w:rPr>
        <w:t>第一条</w:t>
      </w:r>
      <w:r w:rsidRPr="001E0F4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　</w:t>
      </w:r>
      <w:r w:rsidRPr="00422F76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为进一步整合资源，</w:t>
      </w:r>
      <w:r w:rsidRPr="00882F8B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推进团队管理规范化、制度化、标准化，</w:t>
      </w:r>
      <w:r w:rsidRPr="00422F76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建设高水平学术团队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，</w:t>
      </w:r>
      <w:r w:rsidRPr="00422F76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逐步形成合理的人才梯队，</w:t>
      </w:r>
      <w:r w:rsidRPr="001E0F4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提升学校整体科研水平，结合学校实际，制定本办法。</w:t>
      </w:r>
    </w:p>
    <w:p w:rsidR="00614299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1E0F48">
        <w:rPr>
          <w:rFonts w:ascii="仿宋_GB2312" w:eastAsia="仿宋_GB2312" w:hint="eastAsia"/>
          <w:b/>
          <w:bCs/>
          <w:snapToGrid w:val="0"/>
          <w:color w:val="000000"/>
          <w:kern w:val="0"/>
          <w:sz w:val="32"/>
          <w:szCs w:val="32"/>
        </w:rPr>
        <w:t>第二条</w:t>
      </w:r>
      <w:r w:rsidRPr="001E0F4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　</w:t>
      </w:r>
      <w:r w:rsidRPr="00D15364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学术团队建设的指导思想和基本原则是：以科研力量和学术资源优化配置为核心，以体制机制创新为保障，通过团队合作和集体攻关，促进学术骨干培养和教师科研能力整体提升，进一步增强服务社会能力,扩大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学校</w:t>
      </w:r>
      <w:r w:rsidRPr="00D15364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学术竞争力、社会影响力。</w:t>
      </w:r>
    </w:p>
    <w:p w:rsidR="00614299" w:rsidRPr="00044ADF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044ADF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第三条</w:t>
      </w:r>
      <w:r w:rsidRPr="00044ADF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  学术团队可以是依托某一学科专业自然形成的学术群体，也可以是围绕某一重点研究方向组建的多学科学术群体。学术团队一般由3人以上我校</w:t>
      </w:r>
      <w:r w:rsidRPr="000E08EC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在编在岗的</w:t>
      </w:r>
      <w:r w:rsidR="00E549A6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教职工</w:t>
      </w:r>
      <w:r w:rsidRPr="00044ADF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组成</w:t>
      </w:r>
      <w:r w:rsidR="00E549A6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且</w:t>
      </w:r>
      <w:r w:rsidRPr="00044ADF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专业结构、知识结构和年龄结构科学合理的人员梯队。团队负责人应有较强的科研能力和组织能力，一般应具有博士学位或副高级专业技术职务。</w:t>
      </w:r>
    </w:p>
    <w:p w:rsidR="00614299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F00265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第四条</w:t>
      </w:r>
      <w:r w:rsidRPr="00044ADF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  学术团队的建设目标是培养领军学者，</w:t>
      </w:r>
      <w:r w:rsidRPr="00882F8B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凝炼学科研究方向，并通过承担省部级和国家级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科研</w:t>
      </w:r>
      <w:r w:rsidRPr="00882F8B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项目以及面向经济社会事业发展的各类科研课题，努力产出高水平、高质量的研究成果。</w:t>
      </w:r>
    </w:p>
    <w:p w:rsidR="00614299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0E08EC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lastRenderedPageBreak/>
        <w:t>第五条</w:t>
      </w:r>
      <w:r w:rsidRPr="000E08EC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  申报学术团队要有良好的科研工作基础和深厚的学术积累，有比较突出的特色和优势，已取得一批具有较高水平的科研成果，同时要有明确的发展定位和预期目标。</w:t>
      </w:r>
    </w:p>
    <w:p w:rsidR="00614299" w:rsidRPr="000E08EC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D56892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 xml:space="preserve">第六条 </w:t>
      </w:r>
      <w:r w:rsidRPr="00D56892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 学术团队实行公开选拔，由学术团队负责人填写《北京青年政治学院学术团队申请书》。科研处组织专家对申报材料和学术团队计划的可行性、人员构成的合理性、预期目标的实现性以及团队科研基础等进行论证与评审，提交学校学术委员会决定并公布学术团队立项名单及资助额度。</w:t>
      </w:r>
    </w:p>
    <w:p w:rsidR="00614299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D56892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第</w:t>
      </w:r>
      <w:r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七</w:t>
      </w:r>
      <w:r w:rsidRPr="00D56892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 xml:space="preserve">条  </w:t>
      </w:r>
      <w:r w:rsidRPr="00D56892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获得立项的学术团队的团队负责人与科研处签订《北京青年政治学院学术团队建设任务书》，启动学术团队的建设工作。</w:t>
      </w:r>
    </w:p>
    <w:p w:rsidR="00614299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D56892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第八条</w:t>
      </w:r>
      <w:r w:rsidRPr="00D56892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　学术团队建设期为三年。建设期内，学校将给予每个团队10—20万元团队建设经费。经费使用须符合学校相关财务规定，其开支范围和支付标准参照学校有关规定执行。</w:t>
      </w:r>
    </w:p>
    <w:p w:rsidR="00614299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A113CD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第九条</w:t>
      </w:r>
      <w:r w:rsidRPr="001A2155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  学术团队实行团队负责人责任制。团队负责人负责项目计划的实施、经费使用和相关资源的统筹安排，负责报告建设项目年度完成情况和年度经费预决算，安排接受科研处对项目执行情况的评估和验收等工作。</w:t>
      </w:r>
    </w:p>
    <w:p w:rsidR="00614299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b/>
          <w:snapToGrid w:val="0"/>
          <w:color w:val="000000"/>
          <w:kern w:val="0"/>
          <w:sz w:val="32"/>
          <w:szCs w:val="32"/>
        </w:rPr>
      </w:pPr>
      <w:r w:rsidRPr="00D56892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第十条</w:t>
      </w:r>
      <w:r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 xml:space="preserve">  </w:t>
      </w:r>
      <w:r w:rsidRPr="00A113CD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学院对学术团队采用过程管理与目标管理相结合的动态管理方式，实行年度检查和建设期满绩效考核制度。科研处负责组织团队建设项目的管理、考核工作。</w:t>
      </w:r>
    </w:p>
    <w:p w:rsidR="00614299" w:rsidRPr="008E7798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A113CD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第十</w:t>
      </w:r>
      <w:r w:rsidRPr="00D56892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一</w:t>
      </w:r>
      <w:r w:rsidRPr="00A113CD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 xml:space="preserve">条  </w:t>
      </w:r>
      <w:r w:rsidRPr="008E779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学术团队年度检查主要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内容</w:t>
      </w:r>
      <w:r w:rsidRPr="008E779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：</w:t>
      </w:r>
    </w:p>
    <w:p w:rsidR="00614299" w:rsidRPr="00620651" w:rsidRDefault="00614299" w:rsidP="0061429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620651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lastRenderedPageBreak/>
        <w:t>（1）紧扣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学校</w:t>
      </w:r>
      <w:r w:rsidRPr="00620651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学术研究和学科建设的研究方向，积极配合学校各相关平台的建设工作； </w:t>
      </w:r>
    </w:p>
    <w:p w:rsidR="00614299" w:rsidRPr="00620651" w:rsidRDefault="00614299" w:rsidP="0061429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620651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（2）团队要明确建设目标和建设方案，每年要有年度工作计划和工作总结；</w:t>
      </w:r>
    </w:p>
    <w:p w:rsidR="00614299" w:rsidRPr="00620651" w:rsidRDefault="00614299" w:rsidP="0061429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620651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（3）定期（平均每月不少于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1</w:t>
      </w:r>
      <w:r w:rsidRPr="00620651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次）组织团队人员开展学术研讨活动，每次活动要有文字记录并在学校网页上发布相关简报；通过制定内部学术交流机制，加强信息交流和沟通，激发思想，提供创新点，确保团队成员相互合作、相互促进。</w:t>
      </w:r>
    </w:p>
    <w:p w:rsidR="00614299" w:rsidRPr="00620651" w:rsidRDefault="00614299" w:rsidP="0061429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620651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（4）围绕团队的研究领域并结合每一个成员研究方向和研究积累，通过共同设计、讨论等方式，确定每一个成员的具体研究问题和研究方向，要有明确分工，完成一定的研究任务和撰写一定量的论文。</w:t>
      </w:r>
    </w:p>
    <w:p w:rsidR="00614299" w:rsidRPr="00620651" w:rsidRDefault="00614299" w:rsidP="0061429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620651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（5）组织成员申报</w:t>
      </w:r>
      <w:r w:rsidR="00E549A6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各级</w:t>
      </w:r>
      <w:r w:rsidRPr="00620651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各类课题（通过申报动员、课题指南学习、选题论证、课题论证等环节）；对成员在研课题进行督促并提供必要的帮助，确保课题顺利完成，并在此基础上申报更高级别的课题。</w:t>
      </w:r>
    </w:p>
    <w:p w:rsidR="00614299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8E7798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第十</w:t>
      </w:r>
      <w:r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二</w:t>
      </w:r>
      <w:r w:rsidRPr="008E7798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 xml:space="preserve">条  </w:t>
      </w:r>
      <w:r w:rsidRPr="008E779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学术团队建设项目期满绩效考核</w:t>
      </w:r>
      <w:r w:rsidRPr="006516DE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主要内容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：</w:t>
      </w:r>
    </w:p>
    <w:p w:rsidR="00614299" w:rsidRPr="008E7798" w:rsidRDefault="00614299" w:rsidP="0061429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8E779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（1）科研项目：</w:t>
      </w:r>
      <w:r w:rsidR="00E549A6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至少</w:t>
      </w:r>
      <w:r w:rsidRPr="008E779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获得省部级及以上纵向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科研</w:t>
      </w:r>
      <w:r w:rsidRPr="008E779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项目1项，或科研经费到帐20万元以上（</w:t>
      </w:r>
      <w:r w:rsidRPr="006516DE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不包括学校提供的经费</w:t>
      </w:r>
      <w:r w:rsidRPr="008E779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）。</w:t>
      </w:r>
      <w:r w:rsidRPr="001E0F4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学术团队校内成员具备申报资格的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均</w:t>
      </w:r>
      <w:r w:rsidRPr="001E0F4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应每年积极申报省部级及以上科研项目。</w:t>
      </w:r>
    </w:p>
    <w:p w:rsidR="00614299" w:rsidRPr="00157F0A" w:rsidRDefault="00614299" w:rsidP="0061429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157F0A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lastRenderedPageBreak/>
        <w:t>（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2</w:t>
      </w:r>
      <w:r w:rsidRPr="00157F0A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）科研成果：每年人均发表四级及以上论文1篇；或出版专著2部以上（译著视同专著）；或向厅局级及以上党政部门提交2份以上的研究报告并有采纳证明；或获得2项厅局级及以上科研成果奖励；或获得1项校级优秀科研成果特等奖。</w:t>
      </w:r>
    </w:p>
    <w:p w:rsidR="00614299" w:rsidRPr="00157F0A" w:rsidRDefault="00614299" w:rsidP="0061429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157F0A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3</w:t>
      </w:r>
      <w:r w:rsidRPr="00157F0A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）人才培养：有1名以上团队成员入选北京市级以上人才支持计划。</w:t>
      </w:r>
    </w:p>
    <w:p w:rsidR="00614299" w:rsidRDefault="00614299" w:rsidP="0061429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157F0A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4</w:t>
      </w:r>
      <w:r w:rsidRPr="00157F0A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）学术活动：平均每月不少于1次学术研讨活动，每年组织召开有较大影响力的学术研讨会至少１次。</w:t>
      </w:r>
    </w:p>
    <w:p w:rsidR="00614299" w:rsidRPr="001E0F48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620651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第十</w:t>
      </w:r>
      <w:r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三</w:t>
      </w:r>
      <w:r w:rsidRPr="00620651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 xml:space="preserve">条 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 </w:t>
      </w:r>
      <w:r w:rsidRPr="001E0F4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学术团队在三年建设周期内至少完成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上述</w:t>
      </w:r>
      <w:r w:rsidRPr="001E0F4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任务中的三项，且必须以“北京青年政治学院”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或者相关科研平台</w:t>
      </w:r>
      <w:r w:rsidRPr="001E0F48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为第一完成单位，团队成员为第一完成人</w:t>
      </w:r>
      <w:r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>。</w:t>
      </w:r>
    </w:p>
    <w:p w:rsidR="00614299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477C65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第十</w:t>
      </w:r>
      <w:r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四</w:t>
      </w:r>
      <w:r w:rsidRPr="00477C65">
        <w:rPr>
          <w:rFonts w:ascii="仿宋_GB2312" w:eastAsia="仿宋_GB2312" w:hint="eastAsia"/>
          <w:b/>
          <w:snapToGrid w:val="0"/>
          <w:color w:val="000000"/>
          <w:kern w:val="0"/>
          <w:sz w:val="32"/>
          <w:szCs w:val="32"/>
        </w:rPr>
        <w:t>条</w:t>
      </w:r>
      <w:r w:rsidRPr="00477C65">
        <w:rPr>
          <w:rFonts w:ascii="仿宋_GB2312" w:eastAsia="仿宋_GB2312" w:hint="eastAsia"/>
          <w:snapToGrid w:val="0"/>
          <w:color w:val="000000"/>
          <w:kern w:val="0"/>
          <w:sz w:val="32"/>
          <w:szCs w:val="32"/>
        </w:rPr>
        <w:t xml:space="preserve">　</w:t>
      </w:r>
      <w:r w:rsidRPr="001E0F48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学术团队期满绩效考核结果分为优秀、合格与不合格三类。考核结果为优秀的，学校将加大资助力度并在项目申报、评奖评优等活动中予以优先支持；考核结果为合格的，维持原资助力度；考核结果为不合格的，不再给予资助，并按照目标责任书进行追责。</w:t>
      </w:r>
    </w:p>
    <w:p w:rsidR="00614299" w:rsidRPr="001E0F48" w:rsidRDefault="00614299" w:rsidP="00614299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1E0F48">
        <w:rPr>
          <w:rFonts w:ascii="仿宋_GB2312" w:eastAsia="仿宋_GB2312" w:hint="eastAsia"/>
          <w:b/>
          <w:bCs/>
          <w:snapToGrid w:val="0"/>
          <w:color w:val="000000"/>
          <w:kern w:val="0"/>
          <w:sz w:val="32"/>
          <w:szCs w:val="32"/>
        </w:rPr>
        <w:t>第十</w:t>
      </w:r>
      <w:r>
        <w:rPr>
          <w:rFonts w:ascii="仿宋_GB2312" w:eastAsia="仿宋_GB2312" w:hint="eastAsia"/>
          <w:b/>
          <w:bCs/>
          <w:snapToGrid w:val="0"/>
          <w:color w:val="000000"/>
          <w:kern w:val="0"/>
          <w:sz w:val="32"/>
          <w:szCs w:val="32"/>
        </w:rPr>
        <w:t>五</w:t>
      </w:r>
      <w:r w:rsidRPr="001E0F48">
        <w:rPr>
          <w:rFonts w:ascii="仿宋_GB2312" w:eastAsia="仿宋_GB2312" w:hint="eastAsia"/>
          <w:b/>
          <w:bCs/>
          <w:snapToGrid w:val="0"/>
          <w:color w:val="000000"/>
          <w:kern w:val="0"/>
          <w:sz w:val="32"/>
          <w:szCs w:val="32"/>
        </w:rPr>
        <w:t xml:space="preserve">条　</w:t>
      </w:r>
      <w:r w:rsidRPr="001E0F48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本办法由科研处负责解释。</w:t>
      </w:r>
    </w:p>
    <w:p w:rsidR="00614299" w:rsidRPr="001E0F48" w:rsidRDefault="00614299" w:rsidP="0096485D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  <w:r w:rsidRPr="001E0F48">
        <w:rPr>
          <w:rFonts w:ascii="仿宋_GB2312" w:eastAsia="仿宋_GB2312" w:hint="eastAsia"/>
          <w:b/>
          <w:bCs/>
          <w:snapToGrid w:val="0"/>
          <w:color w:val="000000"/>
          <w:kern w:val="0"/>
          <w:sz w:val="32"/>
          <w:szCs w:val="32"/>
        </w:rPr>
        <w:t>第十</w:t>
      </w:r>
      <w:r>
        <w:rPr>
          <w:rFonts w:ascii="仿宋_GB2312" w:eastAsia="仿宋_GB2312" w:hint="eastAsia"/>
          <w:b/>
          <w:bCs/>
          <w:snapToGrid w:val="0"/>
          <w:color w:val="000000"/>
          <w:kern w:val="0"/>
          <w:sz w:val="32"/>
          <w:szCs w:val="32"/>
        </w:rPr>
        <w:t>六</w:t>
      </w:r>
      <w:r w:rsidRPr="001E0F48">
        <w:rPr>
          <w:rFonts w:ascii="仿宋_GB2312" w:eastAsia="仿宋_GB2312" w:hint="eastAsia"/>
          <w:b/>
          <w:bCs/>
          <w:snapToGrid w:val="0"/>
          <w:color w:val="000000"/>
          <w:kern w:val="0"/>
          <w:sz w:val="32"/>
          <w:szCs w:val="32"/>
        </w:rPr>
        <w:t xml:space="preserve">条　</w:t>
      </w:r>
      <w:r w:rsidRPr="001E0F48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本办法自颁布之日起实施。</w:t>
      </w:r>
      <w:r w:rsidR="0096485D" w:rsidRPr="0096485D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原</w:t>
      </w:r>
      <w:r w:rsidR="00D6685A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《</w:t>
      </w:r>
      <w:r w:rsidR="0096485D" w:rsidRPr="0096485D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北京青年政治学院学术团队建设与管理办法</w:t>
      </w:r>
      <w:r w:rsidR="00D6685A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》</w:t>
      </w:r>
      <w:r w:rsidR="0096485D" w:rsidRPr="0096485D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（院发〔2013〕15号）同时废止。</w:t>
      </w:r>
    </w:p>
    <w:p w:rsidR="00614299" w:rsidRDefault="00614299" w:rsidP="00614299">
      <w:pPr>
        <w:spacing w:line="400" w:lineRule="exact"/>
        <w:ind w:firstLineChars="200" w:firstLine="480"/>
        <w:rPr>
          <w:rFonts w:ascii="仿宋_GB2312" w:eastAsia="仿宋_GB2312" w:hAnsi="宋体"/>
          <w:color w:val="000000"/>
          <w:kern w:val="0"/>
          <w:sz w:val="24"/>
        </w:rPr>
      </w:pPr>
    </w:p>
    <w:tbl>
      <w:tblPr>
        <w:tblpPr w:leftFromText="180" w:rightFromText="180" w:vertAnchor="page" w:horzAnchor="margin" w:tblpY="14267"/>
        <w:tblW w:w="884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4"/>
      </w:tblGrid>
      <w:tr w:rsidR="00F207D9" w:rsidTr="002E32EA">
        <w:tc>
          <w:tcPr>
            <w:tcW w:w="8844" w:type="dxa"/>
          </w:tcPr>
          <w:p w:rsidR="00F207D9" w:rsidRDefault="00F207D9" w:rsidP="004D325E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党政办公室                               202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E6331F">
              <w:rPr>
                <w:rFonts w:ascii="仿宋_GB2312" w:eastAsia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4D325E">
              <w:rPr>
                <w:rFonts w:ascii="仿宋_GB2312" w:eastAsia="仿宋_GB2312"/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2E32EA" w:rsidRDefault="002E32EA" w:rsidP="0096485D">
      <w:pPr>
        <w:spacing w:line="360" w:lineRule="auto"/>
        <w:ind w:firstLineChars="200" w:firstLine="560"/>
        <w:rPr>
          <w:sz w:val="28"/>
          <w:szCs w:val="28"/>
        </w:rPr>
      </w:pPr>
    </w:p>
    <w:sectPr w:rsidR="002E32EA" w:rsidSect="007E7C59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DF1" w:rsidRDefault="000F5DF1">
      <w:r>
        <w:separator/>
      </w:r>
    </w:p>
  </w:endnote>
  <w:endnote w:type="continuationSeparator" w:id="0">
    <w:p w:rsidR="000F5DF1" w:rsidRDefault="000F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等线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EA" w:rsidRDefault="0058189A">
    <w:pPr>
      <w:pStyle w:val="a6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2E32EA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4D325E" w:rsidRPr="004D325E">
      <w:rPr>
        <w:rFonts w:ascii="宋体" w:hAnsi="宋体"/>
        <w:noProof/>
        <w:sz w:val="28"/>
        <w:szCs w:val="28"/>
        <w:lang w:val="zh-CN"/>
      </w:rPr>
      <w:t>-</w:t>
    </w:r>
    <w:r w:rsidR="004D325E">
      <w:rPr>
        <w:rFonts w:ascii="宋体" w:hAnsi="宋体"/>
        <w:noProof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EA" w:rsidRDefault="0058189A">
    <w:pPr>
      <w:pStyle w:val="a6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2E32EA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4D325E" w:rsidRPr="004D325E">
      <w:rPr>
        <w:rFonts w:ascii="宋体" w:hAnsi="宋体"/>
        <w:noProof/>
        <w:sz w:val="28"/>
        <w:szCs w:val="28"/>
        <w:lang w:val="zh-CN"/>
      </w:rPr>
      <w:t>-</w:t>
    </w:r>
    <w:r w:rsidR="004D325E">
      <w:rPr>
        <w:rFonts w:ascii="宋体" w:hAnsi="宋体"/>
        <w:noProof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DF1" w:rsidRDefault="000F5DF1">
      <w:r>
        <w:separator/>
      </w:r>
    </w:p>
  </w:footnote>
  <w:footnote w:type="continuationSeparator" w:id="0">
    <w:p w:rsidR="000F5DF1" w:rsidRDefault="000F5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zNWYzMTRmOTdlZTE2OWEzN2I1NGQ1MGIzZDA4NWUifQ=="/>
  </w:docVars>
  <w:rsids>
    <w:rsidRoot w:val="00C42D76"/>
    <w:rsid w:val="000042BA"/>
    <w:rsid w:val="00006124"/>
    <w:rsid w:val="0001024F"/>
    <w:rsid w:val="000174E3"/>
    <w:rsid w:val="0002438F"/>
    <w:rsid w:val="0003036D"/>
    <w:rsid w:val="000327DE"/>
    <w:rsid w:val="00033186"/>
    <w:rsid w:val="0004062E"/>
    <w:rsid w:val="00041F69"/>
    <w:rsid w:val="00044CA5"/>
    <w:rsid w:val="00047640"/>
    <w:rsid w:val="00050A4B"/>
    <w:rsid w:val="0005114A"/>
    <w:rsid w:val="000512F5"/>
    <w:rsid w:val="000520E1"/>
    <w:rsid w:val="00053BC3"/>
    <w:rsid w:val="00055348"/>
    <w:rsid w:val="00055893"/>
    <w:rsid w:val="00060113"/>
    <w:rsid w:val="0006086B"/>
    <w:rsid w:val="000653D7"/>
    <w:rsid w:val="00065A97"/>
    <w:rsid w:val="00071A0C"/>
    <w:rsid w:val="00071B3B"/>
    <w:rsid w:val="000741E0"/>
    <w:rsid w:val="000771BD"/>
    <w:rsid w:val="00081C54"/>
    <w:rsid w:val="00087923"/>
    <w:rsid w:val="00091EF2"/>
    <w:rsid w:val="00092EA5"/>
    <w:rsid w:val="00093CEA"/>
    <w:rsid w:val="000947AB"/>
    <w:rsid w:val="00094BC7"/>
    <w:rsid w:val="000A17E0"/>
    <w:rsid w:val="000A1F85"/>
    <w:rsid w:val="000A7C21"/>
    <w:rsid w:val="000B1D62"/>
    <w:rsid w:val="000B3FC1"/>
    <w:rsid w:val="000B5C9F"/>
    <w:rsid w:val="000B6B6B"/>
    <w:rsid w:val="000C1ECC"/>
    <w:rsid w:val="000C2AAC"/>
    <w:rsid w:val="000C56C3"/>
    <w:rsid w:val="000C58B2"/>
    <w:rsid w:val="000D7378"/>
    <w:rsid w:val="000E11B0"/>
    <w:rsid w:val="000E4156"/>
    <w:rsid w:val="000E56F5"/>
    <w:rsid w:val="000E5B70"/>
    <w:rsid w:val="000F5DF1"/>
    <w:rsid w:val="000F6128"/>
    <w:rsid w:val="000F6A42"/>
    <w:rsid w:val="0010132D"/>
    <w:rsid w:val="00104B30"/>
    <w:rsid w:val="00112FC4"/>
    <w:rsid w:val="001172E1"/>
    <w:rsid w:val="001213D0"/>
    <w:rsid w:val="00124431"/>
    <w:rsid w:val="001253B6"/>
    <w:rsid w:val="00126B99"/>
    <w:rsid w:val="001302DD"/>
    <w:rsid w:val="001320D4"/>
    <w:rsid w:val="00134D65"/>
    <w:rsid w:val="001353C2"/>
    <w:rsid w:val="00135A50"/>
    <w:rsid w:val="00152761"/>
    <w:rsid w:val="00152E8E"/>
    <w:rsid w:val="00156D96"/>
    <w:rsid w:val="00164585"/>
    <w:rsid w:val="0017107C"/>
    <w:rsid w:val="0017298D"/>
    <w:rsid w:val="00181375"/>
    <w:rsid w:val="00184920"/>
    <w:rsid w:val="001855BB"/>
    <w:rsid w:val="00197016"/>
    <w:rsid w:val="001A777E"/>
    <w:rsid w:val="001B13EB"/>
    <w:rsid w:val="001B3BE0"/>
    <w:rsid w:val="001B5EFA"/>
    <w:rsid w:val="001B71E3"/>
    <w:rsid w:val="001C1044"/>
    <w:rsid w:val="001D7BFF"/>
    <w:rsid w:val="001E2938"/>
    <w:rsid w:val="001E3140"/>
    <w:rsid w:val="001E3B50"/>
    <w:rsid w:val="001E3F80"/>
    <w:rsid w:val="001F62CF"/>
    <w:rsid w:val="001F6A35"/>
    <w:rsid w:val="001F7838"/>
    <w:rsid w:val="002016D8"/>
    <w:rsid w:val="00201B6E"/>
    <w:rsid w:val="00206411"/>
    <w:rsid w:val="00206DE3"/>
    <w:rsid w:val="00212BBA"/>
    <w:rsid w:val="00213472"/>
    <w:rsid w:val="00214BDC"/>
    <w:rsid w:val="0021653A"/>
    <w:rsid w:val="00216CAA"/>
    <w:rsid w:val="002264E8"/>
    <w:rsid w:val="00232056"/>
    <w:rsid w:val="00234820"/>
    <w:rsid w:val="0023592A"/>
    <w:rsid w:val="0024567A"/>
    <w:rsid w:val="0024641F"/>
    <w:rsid w:val="00256000"/>
    <w:rsid w:val="002565F8"/>
    <w:rsid w:val="00257E50"/>
    <w:rsid w:val="00264B94"/>
    <w:rsid w:val="0026689D"/>
    <w:rsid w:val="00277B83"/>
    <w:rsid w:val="002829ED"/>
    <w:rsid w:val="00284B41"/>
    <w:rsid w:val="00285051"/>
    <w:rsid w:val="002A2610"/>
    <w:rsid w:val="002A3BA6"/>
    <w:rsid w:val="002A441E"/>
    <w:rsid w:val="002A756B"/>
    <w:rsid w:val="002A7D4D"/>
    <w:rsid w:val="002B3FDD"/>
    <w:rsid w:val="002B7946"/>
    <w:rsid w:val="002D0860"/>
    <w:rsid w:val="002D798F"/>
    <w:rsid w:val="002D79CB"/>
    <w:rsid w:val="002E1428"/>
    <w:rsid w:val="002E32EA"/>
    <w:rsid w:val="002F381E"/>
    <w:rsid w:val="002F5B9B"/>
    <w:rsid w:val="002F7B70"/>
    <w:rsid w:val="003077B3"/>
    <w:rsid w:val="00313565"/>
    <w:rsid w:val="00313EF2"/>
    <w:rsid w:val="003159BE"/>
    <w:rsid w:val="00323343"/>
    <w:rsid w:val="003234B1"/>
    <w:rsid w:val="00335354"/>
    <w:rsid w:val="00343020"/>
    <w:rsid w:val="0035323F"/>
    <w:rsid w:val="00355A10"/>
    <w:rsid w:val="00364150"/>
    <w:rsid w:val="00364AFA"/>
    <w:rsid w:val="00366591"/>
    <w:rsid w:val="003734DA"/>
    <w:rsid w:val="0037524A"/>
    <w:rsid w:val="003829BE"/>
    <w:rsid w:val="00386337"/>
    <w:rsid w:val="00386761"/>
    <w:rsid w:val="00387BBF"/>
    <w:rsid w:val="003931A2"/>
    <w:rsid w:val="00394482"/>
    <w:rsid w:val="0039611C"/>
    <w:rsid w:val="003A45A8"/>
    <w:rsid w:val="003A6118"/>
    <w:rsid w:val="003B0F3C"/>
    <w:rsid w:val="003B1372"/>
    <w:rsid w:val="003B1771"/>
    <w:rsid w:val="003B62A1"/>
    <w:rsid w:val="003C4A0D"/>
    <w:rsid w:val="003C4D23"/>
    <w:rsid w:val="003D01F7"/>
    <w:rsid w:val="003D2933"/>
    <w:rsid w:val="003D2A65"/>
    <w:rsid w:val="003F07E0"/>
    <w:rsid w:val="00402B41"/>
    <w:rsid w:val="00412BE5"/>
    <w:rsid w:val="00413C88"/>
    <w:rsid w:val="004144FE"/>
    <w:rsid w:val="00415E51"/>
    <w:rsid w:val="00416737"/>
    <w:rsid w:val="004167F8"/>
    <w:rsid w:val="00416995"/>
    <w:rsid w:val="004366BA"/>
    <w:rsid w:val="00441FBB"/>
    <w:rsid w:val="004446BD"/>
    <w:rsid w:val="00444F50"/>
    <w:rsid w:val="00457253"/>
    <w:rsid w:val="00460190"/>
    <w:rsid w:val="00461B50"/>
    <w:rsid w:val="00462F80"/>
    <w:rsid w:val="00463E07"/>
    <w:rsid w:val="00464C60"/>
    <w:rsid w:val="00466659"/>
    <w:rsid w:val="00467A60"/>
    <w:rsid w:val="00467FC7"/>
    <w:rsid w:val="0048066E"/>
    <w:rsid w:val="0048114F"/>
    <w:rsid w:val="004859BE"/>
    <w:rsid w:val="004929CC"/>
    <w:rsid w:val="00493657"/>
    <w:rsid w:val="00496E60"/>
    <w:rsid w:val="004A0A07"/>
    <w:rsid w:val="004A2D5D"/>
    <w:rsid w:val="004A684A"/>
    <w:rsid w:val="004A6AA7"/>
    <w:rsid w:val="004B15E8"/>
    <w:rsid w:val="004B1629"/>
    <w:rsid w:val="004C06FB"/>
    <w:rsid w:val="004C19C3"/>
    <w:rsid w:val="004D325E"/>
    <w:rsid w:val="004E68AC"/>
    <w:rsid w:val="004F3082"/>
    <w:rsid w:val="00503617"/>
    <w:rsid w:val="00505077"/>
    <w:rsid w:val="005053C3"/>
    <w:rsid w:val="00505844"/>
    <w:rsid w:val="00511177"/>
    <w:rsid w:val="00511859"/>
    <w:rsid w:val="005121DB"/>
    <w:rsid w:val="00513F32"/>
    <w:rsid w:val="00516F5B"/>
    <w:rsid w:val="0051791C"/>
    <w:rsid w:val="00522BB2"/>
    <w:rsid w:val="00523B4D"/>
    <w:rsid w:val="00525E94"/>
    <w:rsid w:val="00526DAD"/>
    <w:rsid w:val="005318CD"/>
    <w:rsid w:val="005409B3"/>
    <w:rsid w:val="005413D7"/>
    <w:rsid w:val="005523FF"/>
    <w:rsid w:val="00553881"/>
    <w:rsid w:val="00554CDF"/>
    <w:rsid w:val="00557370"/>
    <w:rsid w:val="00562824"/>
    <w:rsid w:val="00570394"/>
    <w:rsid w:val="00575D4B"/>
    <w:rsid w:val="0058189A"/>
    <w:rsid w:val="00583254"/>
    <w:rsid w:val="00586F03"/>
    <w:rsid w:val="005A597B"/>
    <w:rsid w:val="005A5E5E"/>
    <w:rsid w:val="005A5F09"/>
    <w:rsid w:val="005B6406"/>
    <w:rsid w:val="005B7215"/>
    <w:rsid w:val="005E30A4"/>
    <w:rsid w:val="005E3FDB"/>
    <w:rsid w:val="005E5469"/>
    <w:rsid w:val="005F5A62"/>
    <w:rsid w:val="0060738C"/>
    <w:rsid w:val="006120D6"/>
    <w:rsid w:val="00614299"/>
    <w:rsid w:val="0061476F"/>
    <w:rsid w:val="006175EF"/>
    <w:rsid w:val="00625012"/>
    <w:rsid w:val="006269C2"/>
    <w:rsid w:val="006348EA"/>
    <w:rsid w:val="006404DE"/>
    <w:rsid w:val="00651B2D"/>
    <w:rsid w:val="00660A3B"/>
    <w:rsid w:val="006652AF"/>
    <w:rsid w:val="00665608"/>
    <w:rsid w:val="00666915"/>
    <w:rsid w:val="00667536"/>
    <w:rsid w:val="00670185"/>
    <w:rsid w:val="0067607E"/>
    <w:rsid w:val="0068575E"/>
    <w:rsid w:val="0068741C"/>
    <w:rsid w:val="0069715B"/>
    <w:rsid w:val="006A398C"/>
    <w:rsid w:val="006A66C1"/>
    <w:rsid w:val="006B1538"/>
    <w:rsid w:val="006B3DFF"/>
    <w:rsid w:val="006B7B8D"/>
    <w:rsid w:val="006C4962"/>
    <w:rsid w:val="006D1C9B"/>
    <w:rsid w:val="006E0DF6"/>
    <w:rsid w:val="006E727B"/>
    <w:rsid w:val="006F3AF9"/>
    <w:rsid w:val="006F5382"/>
    <w:rsid w:val="006F77BB"/>
    <w:rsid w:val="00700E6D"/>
    <w:rsid w:val="0070125E"/>
    <w:rsid w:val="0070347B"/>
    <w:rsid w:val="007044B0"/>
    <w:rsid w:val="00704D95"/>
    <w:rsid w:val="00705E91"/>
    <w:rsid w:val="007132DE"/>
    <w:rsid w:val="00715550"/>
    <w:rsid w:val="00721592"/>
    <w:rsid w:val="00724ED4"/>
    <w:rsid w:val="0073360E"/>
    <w:rsid w:val="007336EF"/>
    <w:rsid w:val="00741F60"/>
    <w:rsid w:val="007456DF"/>
    <w:rsid w:val="00747FB5"/>
    <w:rsid w:val="0075147A"/>
    <w:rsid w:val="00751B6F"/>
    <w:rsid w:val="00751CC0"/>
    <w:rsid w:val="00753C6E"/>
    <w:rsid w:val="007549F8"/>
    <w:rsid w:val="00756DAF"/>
    <w:rsid w:val="00762928"/>
    <w:rsid w:val="007631F8"/>
    <w:rsid w:val="00766D32"/>
    <w:rsid w:val="0077484D"/>
    <w:rsid w:val="00776886"/>
    <w:rsid w:val="00782696"/>
    <w:rsid w:val="007834E7"/>
    <w:rsid w:val="007835FA"/>
    <w:rsid w:val="00784A18"/>
    <w:rsid w:val="0079088E"/>
    <w:rsid w:val="00793A30"/>
    <w:rsid w:val="007952DE"/>
    <w:rsid w:val="007957FA"/>
    <w:rsid w:val="00795FAD"/>
    <w:rsid w:val="0079644B"/>
    <w:rsid w:val="00796ACA"/>
    <w:rsid w:val="007A12AA"/>
    <w:rsid w:val="007A3954"/>
    <w:rsid w:val="007A44FC"/>
    <w:rsid w:val="007B0BF1"/>
    <w:rsid w:val="007B3967"/>
    <w:rsid w:val="007B5744"/>
    <w:rsid w:val="007C09BF"/>
    <w:rsid w:val="007C2083"/>
    <w:rsid w:val="007C241C"/>
    <w:rsid w:val="007C27A3"/>
    <w:rsid w:val="007C458B"/>
    <w:rsid w:val="007C4C45"/>
    <w:rsid w:val="007C55DD"/>
    <w:rsid w:val="007C585C"/>
    <w:rsid w:val="007D2B5B"/>
    <w:rsid w:val="007D5B42"/>
    <w:rsid w:val="007D6BFC"/>
    <w:rsid w:val="007E0437"/>
    <w:rsid w:val="007E0EA7"/>
    <w:rsid w:val="007E12C6"/>
    <w:rsid w:val="007E2B7F"/>
    <w:rsid w:val="007E563D"/>
    <w:rsid w:val="007E7C59"/>
    <w:rsid w:val="007E7E50"/>
    <w:rsid w:val="007F1659"/>
    <w:rsid w:val="007F2D5D"/>
    <w:rsid w:val="007F4EED"/>
    <w:rsid w:val="007F5C6F"/>
    <w:rsid w:val="007F5DB7"/>
    <w:rsid w:val="00805759"/>
    <w:rsid w:val="00811D2E"/>
    <w:rsid w:val="00821D87"/>
    <w:rsid w:val="00822259"/>
    <w:rsid w:val="008234BA"/>
    <w:rsid w:val="00836E83"/>
    <w:rsid w:val="00837CCA"/>
    <w:rsid w:val="00841E5D"/>
    <w:rsid w:val="008438B7"/>
    <w:rsid w:val="00846175"/>
    <w:rsid w:val="008549E5"/>
    <w:rsid w:val="00862910"/>
    <w:rsid w:val="0086539C"/>
    <w:rsid w:val="0088155C"/>
    <w:rsid w:val="00882778"/>
    <w:rsid w:val="00885A6B"/>
    <w:rsid w:val="00885FED"/>
    <w:rsid w:val="0088740F"/>
    <w:rsid w:val="008900DC"/>
    <w:rsid w:val="008A4A5A"/>
    <w:rsid w:val="008A52AE"/>
    <w:rsid w:val="008B23D2"/>
    <w:rsid w:val="008B31FB"/>
    <w:rsid w:val="008C2619"/>
    <w:rsid w:val="008C34A6"/>
    <w:rsid w:val="008C4CA9"/>
    <w:rsid w:val="008D25F3"/>
    <w:rsid w:val="008D742D"/>
    <w:rsid w:val="008E1E79"/>
    <w:rsid w:val="008E4B2A"/>
    <w:rsid w:val="008E62F0"/>
    <w:rsid w:val="008F0B9D"/>
    <w:rsid w:val="008F0C4A"/>
    <w:rsid w:val="008F3798"/>
    <w:rsid w:val="008F4015"/>
    <w:rsid w:val="008F5060"/>
    <w:rsid w:val="00900F2E"/>
    <w:rsid w:val="00903362"/>
    <w:rsid w:val="00907678"/>
    <w:rsid w:val="009106B3"/>
    <w:rsid w:val="00917977"/>
    <w:rsid w:val="00923376"/>
    <w:rsid w:val="009233B9"/>
    <w:rsid w:val="0092784A"/>
    <w:rsid w:val="0093519A"/>
    <w:rsid w:val="009368FE"/>
    <w:rsid w:val="0093694B"/>
    <w:rsid w:val="009437E9"/>
    <w:rsid w:val="009443A2"/>
    <w:rsid w:val="00951A76"/>
    <w:rsid w:val="00953D1B"/>
    <w:rsid w:val="009553D0"/>
    <w:rsid w:val="00956E4C"/>
    <w:rsid w:val="00957990"/>
    <w:rsid w:val="0096485D"/>
    <w:rsid w:val="00964DE3"/>
    <w:rsid w:val="0096521C"/>
    <w:rsid w:val="009661AF"/>
    <w:rsid w:val="00966B97"/>
    <w:rsid w:val="0096732C"/>
    <w:rsid w:val="009713C2"/>
    <w:rsid w:val="00973A23"/>
    <w:rsid w:val="009773AC"/>
    <w:rsid w:val="00982D6E"/>
    <w:rsid w:val="00983B34"/>
    <w:rsid w:val="00986991"/>
    <w:rsid w:val="009970C1"/>
    <w:rsid w:val="009A0132"/>
    <w:rsid w:val="009A14D4"/>
    <w:rsid w:val="009A629F"/>
    <w:rsid w:val="009A756C"/>
    <w:rsid w:val="009B4F06"/>
    <w:rsid w:val="009C04A5"/>
    <w:rsid w:val="009C7E02"/>
    <w:rsid w:val="009D0116"/>
    <w:rsid w:val="009D491F"/>
    <w:rsid w:val="009D5AC1"/>
    <w:rsid w:val="009D68A5"/>
    <w:rsid w:val="009E1F42"/>
    <w:rsid w:val="009E48D8"/>
    <w:rsid w:val="00A01D8A"/>
    <w:rsid w:val="00A01EDF"/>
    <w:rsid w:val="00A04297"/>
    <w:rsid w:val="00A07E4F"/>
    <w:rsid w:val="00A107E9"/>
    <w:rsid w:val="00A10937"/>
    <w:rsid w:val="00A12A2C"/>
    <w:rsid w:val="00A1605C"/>
    <w:rsid w:val="00A206B3"/>
    <w:rsid w:val="00A22183"/>
    <w:rsid w:val="00A22381"/>
    <w:rsid w:val="00A23630"/>
    <w:rsid w:val="00A23961"/>
    <w:rsid w:val="00A27319"/>
    <w:rsid w:val="00A40779"/>
    <w:rsid w:val="00A517CC"/>
    <w:rsid w:val="00A51EA6"/>
    <w:rsid w:val="00A5490E"/>
    <w:rsid w:val="00A55493"/>
    <w:rsid w:val="00A577CA"/>
    <w:rsid w:val="00A579B3"/>
    <w:rsid w:val="00A64F4F"/>
    <w:rsid w:val="00A65E75"/>
    <w:rsid w:val="00A72893"/>
    <w:rsid w:val="00A77DB7"/>
    <w:rsid w:val="00A866AB"/>
    <w:rsid w:val="00A966F6"/>
    <w:rsid w:val="00A97DD5"/>
    <w:rsid w:val="00AA2612"/>
    <w:rsid w:val="00AA505A"/>
    <w:rsid w:val="00AB6A8A"/>
    <w:rsid w:val="00AC0D0B"/>
    <w:rsid w:val="00AD0B8A"/>
    <w:rsid w:val="00AD0F67"/>
    <w:rsid w:val="00AD1C59"/>
    <w:rsid w:val="00AD6BA3"/>
    <w:rsid w:val="00AE21CB"/>
    <w:rsid w:val="00AE66FC"/>
    <w:rsid w:val="00AF4C62"/>
    <w:rsid w:val="00AF4DF8"/>
    <w:rsid w:val="00B03CCB"/>
    <w:rsid w:val="00B055CF"/>
    <w:rsid w:val="00B05B4F"/>
    <w:rsid w:val="00B06029"/>
    <w:rsid w:val="00B06736"/>
    <w:rsid w:val="00B15B33"/>
    <w:rsid w:val="00B179F3"/>
    <w:rsid w:val="00B205EB"/>
    <w:rsid w:val="00B20FE4"/>
    <w:rsid w:val="00B30F2E"/>
    <w:rsid w:val="00B32CF2"/>
    <w:rsid w:val="00B41C43"/>
    <w:rsid w:val="00B43374"/>
    <w:rsid w:val="00B43813"/>
    <w:rsid w:val="00B45678"/>
    <w:rsid w:val="00B4706D"/>
    <w:rsid w:val="00B5063C"/>
    <w:rsid w:val="00B51770"/>
    <w:rsid w:val="00B5209C"/>
    <w:rsid w:val="00B531C9"/>
    <w:rsid w:val="00B54283"/>
    <w:rsid w:val="00B627AC"/>
    <w:rsid w:val="00B629DF"/>
    <w:rsid w:val="00B77253"/>
    <w:rsid w:val="00B95205"/>
    <w:rsid w:val="00B97F61"/>
    <w:rsid w:val="00BA4F55"/>
    <w:rsid w:val="00BA59B8"/>
    <w:rsid w:val="00BB7552"/>
    <w:rsid w:val="00BC161A"/>
    <w:rsid w:val="00BC531C"/>
    <w:rsid w:val="00BC7759"/>
    <w:rsid w:val="00BC7E4A"/>
    <w:rsid w:val="00BD2AB8"/>
    <w:rsid w:val="00BD44A5"/>
    <w:rsid w:val="00BD6042"/>
    <w:rsid w:val="00BE5157"/>
    <w:rsid w:val="00BE645E"/>
    <w:rsid w:val="00BF61A6"/>
    <w:rsid w:val="00C003FA"/>
    <w:rsid w:val="00C14825"/>
    <w:rsid w:val="00C15935"/>
    <w:rsid w:val="00C20F72"/>
    <w:rsid w:val="00C22CA8"/>
    <w:rsid w:val="00C258CA"/>
    <w:rsid w:val="00C308E0"/>
    <w:rsid w:val="00C33B09"/>
    <w:rsid w:val="00C33EE5"/>
    <w:rsid w:val="00C35BBF"/>
    <w:rsid w:val="00C4036C"/>
    <w:rsid w:val="00C41FC5"/>
    <w:rsid w:val="00C42D76"/>
    <w:rsid w:val="00C42D97"/>
    <w:rsid w:val="00C43C98"/>
    <w:rsid w:val="00C44BB5"/>
    <w:rsid w:val="00C45C6B"/>
    <w:rsid w:val="00C512BE"/>
    <w:rsid w:val="00C53A88"/>
    <w:rsid w:val="00C53C07"/>
    <w:rsid w:val="00C62B8B"/>
    <w:rsid w:val="00C6548F"/>
    <w:rsid w:val="00C66C56"/>
    <w:rsid w:val="00C67243"/>
    <w:rsid w:val="00C72305"/>
    <w:rsid w:val="00C73B24"/>
    <w:rsid w:val="00C74213"/>
    <w:rsid w:val="00C8317D"/>
    <w:rsid w:val="00C84DB9"/>
    <w:rsid w:val="00C868D7"/>
    <w:rsid w:val="00C90177"/>
    <w:rsid w:val="00C91B65"/>
    <w:rsid w:val="00C93156"/>
    <w:rsid w:val="00C9375F"/>
    <w:rsid w:val="00CA1E8C"/>
    <w:rsid w:val="00CA7C14"/>
    <w:rsid w:val="00CB0720"/>
    <w:rsid w:val="00CB0F9D"/>
    <w:rsid w:val="00CC30A1"/>
    <w:rsid w:val="00CD28C6"/>
    <w:rsid w:val="00CD3E89"/>
    <w:rsid w:val="00CE0C99"/>
    <w:rsid w:val="00CE6679"/>
    <w:rsid w:val="00CF05BD"/>
    <w:rsid w:val="00CF0E0D"/>
    <w:rsid w:val="00CF1DB4"/>
    <w:rsid w:val="00CF4575"/>
    <w:rsid w:val="00CF69DC"/>
    <w:rsid w:val="00D04A5F"/>
    <w:rsid w:val="00D112E2"/>
    <w:rsid w:val="00D201C6"/>
    <w:rsid w:val="00D20D4B"/>
    <w:rsid w:val="00D2136C"/>
    <w:rsid w:val="00D234CD"/>
    <w:rsid w:val="00D26459"/>
    <w:rsid w:val="00D27B2F"/>
    <w:rsid w:val="00D40576"/>
    <w:rsid w:val="00D42877"/>
    <w:rsid w:val="00D45888"/>
    <w:rsid w:val="00D4643D"/>
    <w:rsid w:val="00D50534"/>
    <w:rsid w:val="00D55EE9"/>
    <w:rsid w:val="00D5664A"/>
    <w:rsid w:val="00D608C8"/>
    <w:rsid w:val="00D6685A"/>
    <w:rsid w:val="00D66904"/>
    <w:rsid w:val="00D7740B"/>
    <w:rsid w:val="00D77C95"/>
    <w:rsid w:val="00D80E88"/>
    <w:rsid w:val="00D87307"/>
    <w:rsid w:val="00D9082B"/>
    <w:rsid w:val="00DA54F9"/>
    <w:rsid w:val="00DA71AE"/>
    <w:rsid w:val="00DB1AEA"/>
    <w:rsid w:val="00DB5CA2"/>
    <w:rsid w:val="00DB762A"/>
    <w:rsid w:val="00DC0054"/>
    <w:rsid w:val="00DC26C2"/>
    <w:rsid w:val="00DC2775"/>
    <w:rsid w:val="00DD1897"/>
    <w:rsid w:val="00DD3D7A"/>
    <w:rsid w:val="00DE3ABF"/>
    <w:rsid w:val="00DE4EF9"/>
    <w:rsid w:val="00DE675D"/>
    <w:rsid w:val="00DE759E"/>
    <w:rsid w:val="00DF0423"/>
    <w:rsid w:val="00DF6651"/>
    <w:rsid w:val="00DF70EE"/>
    <w:rsid w:val="00E02140"/>
    <w:rsid w:val="00E05623"/>
    <w:rsid w:val="00E10BCB"/>
    <w:rsid w:val="00E12224"/>
    <w:rsid w:val="00E13B86"/>
    <w:rsid w:val="00E1411C"/>
    <w:rsid w:val="00E15CA0"/>
    <w:rsid w:val="00E17841"/>
    <w:rsid w:val="00E221B5"/>
    <w:rsid w:val="00E23AFA"/>
    <w:rsid w:val="00E23C5C"/>
    <w:rsid w:val="00E24D43"/>
    <w:rsid w:val="00E25311"/>
    <w:rsid w:val="00E26CA0"/>
    <w:rsid w:val="00E40843"/>
    <w:rsid w:val="00E40EC2"/>
    <w:rsid w:val="00E549A6"/>
    <w:rsid w:val="00E54B56"/>
    <w:rsid w:val="00E61981"/>
    <w:rsid w:val="00E6331F"/>
    <w:rsid w:val="00E67483"/>
    <w:rsid w:val="00E71D94"/>
    <w:rsid w:val="00E75C69"/>
    <w:rsid w:val="00E8499B"/>
    <w:rsid w:val="00E85D4B"/>
    <w:rsid w:val="00E87D48"/>
    <w:rsid w:val="00E91854"/>
    <w:rsid w:val="00E91E1A"/>
    <w:rsid w:val="00E95894"/>
    <w:rsid w:val="00EA45E1"/>
    <w:rsid w:val="00EA543D"/>
    <w:rsid w:val="00EA58C1"/>
    <w:rsid w:val="00EB4659"/>
    <w:rsid w:val="00EB4CA3"/>
    <w:rsid w:val="00EB5406"/>
    <w:rsid w:val="00EC1520"/>
    <w:rsid w:val="00EC2FB6"/>
    <w:rsid w:val="00EC3157"/>
    <w:rsid w:val="00EC3D19"/>
    <w:rsid w:val="00EC53E5"/>
    <w:rsid w:val="00EC53F9"/>
    <w:rsid w:val="00EC5781"/>
    <w:rsid w:val="00EC61A9"/>
    <w:rsid w:val="00ED4094"/>
    <w:rsid w:val="00ED7ED8"/>
    <w:rsid w:val="00EF07A1"/>
    <w:rsid w:val="00EF0A8A"/>
    <w:rsid w:val="00EF32D3"/>
    <w:rsid w:val="00EF741D"/>
    <w:rsid w:val="00EF7748"/>
    <w:rsid w:val="00F00561"/>
    <w:rsid w:val="00F029D5"/>
    <w:rsid w:val="00F04230"/>
    <w:rsid w:val="00F12E14"/>
    <w:rsid w:val="00F207D9"/>
    <w:rsid w:val="00F23EB2"/>
    <w:rsid w:val="00F24471"/>
    <w:rsid w:val="00F248C0"/>
    <w:rsid w:val="00F33C89"/>
    <w:rsid w:val="00F3415C"/>
    <w:rsid w:val="00F452CD"/>
    <w:rsid w:val="00F458AB"/>
    <w:rsid w:val="00F57F28"/>
    <w:rsid w:val="00F610D7"/>
    <w:rsid w:val="00F6412E"/>
    <w:rsid w:val="00F661DC"/>
    <w:rsid w:val="00F6710B"/>
    <w:rsid w:val="00F7355B"/>
    <w:rsid w:val="00F74883"/>
    <w:rsid w:val="00F7681C"/>
    <w:rsid w:val="00F84054"/>
    <w:rsid w:val="00F85C52"/>
    <w:rsid w:val="00F9233B"/>
    <w:rsid w:val="00FA1222"/>
    <w:rsid w:val="00FB18ED"/>
    <w:rsid w:val="00FB2E5C"/>
    <w:rsid w:val="00FB473D"/>
    <w:rsid w:val="00FB6E16"/>
    <w:rsid w:val="00FC10A2"/>
    <w:rsid w:val="00FC45A3"/>
    <w:rsid w:val="00FC7A85"/>
    <w:rsid w:val="00FD1071"/>
    <w:rsid w:val="00FD35EA"/>
    <w:rsid w:val="00FE0BC1"/>
    <w:rsid w:val="00FE0C68"/>
    <w:rsid w:val="00FE4F91"/>
    <w:rsid w:val="00FF01AA"/>
    <w:rsid w:val="405D1D78"/>
    <w:rsid w:val="56F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6FA44D1-B8CF-488E-B56A-E61BB85C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C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7E7C59"/>
    <w:pPr>
      <w:jc w:val="left"/>
    </w:pPr>
  </w:style>
  <w:style w:type="character" w:customStyle="1" w:styleId="Char">
    <w:name w:val="批注文字 Char"/>
    <w:link w:val="a3"/>
    <w:rsid w:val="007E7C59"/>
    <w:rPr>
      <w:kern w:val="2"/>
      <w:sz w:val="21"/>
      <w:szCs w:val="24"/>
    </w:rPr>
  </w:style>
  <w:style w:type="paragraph" w:styleId="a4">
    <w:name w:val="Date"/>
    <w:basedOn w:val="a"/>
    <w:next w:val="a"/>
    <w:rsid w:val="007E7C59"/>
    <w:pPr>
      <w:ind w:leftChars="2500" w:left="100"/>
    </w:pPr>
  </w:style>
  <w:style w:type="paragraph" w:styleId="a5">
    <w:name w:val="Balloon Text"/>
    <w:basedOn w:val="a"/>
    <w:semiHidden/>
    <w:rsid w:val="007E7C59"/>
    <w:rPr>
      <w:sz w:val="18"/>
      <w:szCs w:val="18"/>
    </w:rPr>
  </w:style>
  <w:style w:type="paragraph" w:styleId="a6">
    <w:name w:val="footer"/>
    <w:basedOn w:val="a"/>
    <w:link w:val="Char0"/>
    <w:uiPriority w:val="99"/>
    <w:rsid w:val="007E7C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7E7C59"/>
    <w:rPr>
      <w:kern w:val="2"/>
      <w:sz w:val="18"/>
      <w:szCs w:val="18"/>
    </w:rPr>
  </w:style>
  <w:style w:type="paragraph" w:styleId="a7">
    <w:name w:val="header"/>
    <w:basedOn w:val="a"/>
    <w:rsid w:val="007E7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rsid w:val="007E7C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1"/>
    <w:rsid w:val="007E7C59"/>
    <w:rPr>
      <w:b/>
      <w:bCs/>
    </w:rPr>
  </w:style>
  <w:style w:type="character" w:customStyle="1" w:styleId="Char1">
    <w:name w:val="批注主题 Char"/>
    <w:link w:val="a9"/>
    <w:rsid w:val="007E7C59"/>
    <w:rPr>
      <w:b/>
      <w:bCs/>
      <w:kern w:val="2"/>
      <w:sz w:val="21"/>
      <w:szCs w:val="24"/>
    </w:rPr>
  </w:style>
  <w:style w:type="character" w:styleId="aa">
    <w:name w:val="page number"/>
    <w:rsid w:val="007E7C59"/>
  </w:style>
  <w:style w:type="character" w:styleId="ab">
    <w:name w:val="Hyperlink"/>
    <w:uiPriority w:val="99"/>
    <w:unhideWhenUsed/>
    <w:rsid w:val="007E7C59"/>
    <w:rPr>
      <w:color w:val="0000FF"/>
      <w:u w:val="single"/>
    </w:rPr>
  </w:style>
  <w:style w:type="character" w:styleId="ac">
    <w:name w:val="annotation reference"/>
    <w:rsid w:val="007E7C59"/>
    <w:rPr>
      <w:sz w:val="21"/>
      <w:szCs w:val="21"/>
    </w:rPr>
  </w:style>
  <w:style w:type="paragraph" w:customStyle="1" w:styleId="Char10">
    <w:name w:val="Char1"/>
    <w:basedOn w:val="a"/>
    <w:semiHidden/>
    <w:rsid w:val="007E7C5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7E7C59"/>
    <w:pPr>
      <w:snapToGrid w:val="0"/>
      <w:spacing w:line="360" w:lineRule="auto"/>
      <w:ind w:firstLineChars="200" w:firstLine="200"/>
    </w:pPr>
    <w:rPr>
      <w:rFonts w:eastAsia="仿宋_GB231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320</Words>
  <Characters>1824</Characters>
  <Application>Microsoft Office Word</Application>
  <DocSecurity>0</DocSecurity>
  <Lines>15</Lines>
  <Paragraphs>4</Paragraphs>
  <ScaleCrop>false</ScaleCrop>
  <Company>微软中国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北京青年政治学院财务报销规定</dc:title>
  <dc:creator>user</dc:creator>
  <cp:lastModifiedBy>da</cp:lastModifiedBy>
  <cp:revision>17</cp:revision>
  <cp:lastPrinted>2022-04-27T00:54:00Z</cp:lastPrinted>
  <dcterms:created xsi:type="dcterms:W3CDTF">2022-06-01T03:05:00Z</dcterms:created>
  <dcterms:modified xsi:type="dcterms:W3CDTF">2022-06-09T00:28:00Z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3F8D59D9FD614997B8D2C21AE66555A3</vt:lpwstr>
  </property>
</Properties>
</file>