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36" w:type="pct"/>
        <w:jc w:val="center"/>
        <w:tblBorders>
          <w:bottom w:val="single" w:sz="18" w:space="0" w:color="FF0000"/>
        </w:tblBorders>
        <w:tblLook w:val="0000" w:firstRow="0" w:lastRow="0" w:firstColumn="0" w:lastColumn="0" w:noHBand="0" w:noVBand="0"/>
      </w:tblPr>
      <w:tblGrid>
        <w:gridCol w:w="8924"/>
        <w:gridCol w:w="564"/>
      </w:tblGrid>
      <w:tr w:rsidR="002E32EA">
        <w:trPr>
          <w:trHeight w:val="249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Pr="00822259" w:rsidRDefault="002E32EA" w:rsidP="00822259">
            <w:pPr>
              <w:jc w:val="center"/>
              <w:rPr>
                <w:rFonts w:ascii="方正小标宋简体" w:eastAsia="方正小标宋简体"/>
                <w:sz w:val="64"/>
                <w:szCs w:val="64"/>
              </w:rPr>
            </w:pPr>
            <w:r>
              <w:rPr>
                <w:rFonts w:ascii="方正小标宋简体" w:eastAsia="方正小标宋简体" w:hAnsi="宋体" w:hint="eastAsia"/>
                <w:color w:val="FF0000"/>
                <w:spacing w:val="60"/>
                <w:sz w:val="64"/>
                <w:szCs w:val="64"/>
              </w:rPr>
              <w:t>北京青年政治学院文</w:t>
            </w:r>
            <w:r>
              <w:rPr>
                <w:rFonts w:ascii="方正小标宋简体" w:eastAsia="方正小标宋简体" w:hAnsi="宋体" w:hint="eastAsia"/>
                <w:color w:val="FF0000"/>
                <w:sz w:val="64"/>
                <w:szCs w:val="64"/>
              </w:rPr>
              <w:t>件</w:t>
            </w:r>
          </w:p>
        </w:tc>
      </w:tr>
      <w:tr w:rsidR="002E32EA">
        <w:trPr>
          <w:gridAfter w:val="1"/>
          <w:wAfter w:w="297" w:type="pct"/>
          <w:trHeight w:val="638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Default="002E32EA">
            <w:pPr>
              <w:spacing w:line="540" w:lineRule="exact"/>
              <w:jc w:val="center"/>
              <w:rPr>
                <w:rFonts w:ascii="仿宋_GB2312" w:eastAsia="仿宋_GB2312" w:hAnsi="宋体"/>
                <w:color w:val="FF0000"/>
                <w:sz w:val="32"/>
                <w:szCs w:val="32"/>
              </w:rPr>
            </w:pPr>
          </w:p>
        </w:tc>
      </w:tr>
      <w:tr w:rsidR="002E32EA">
        <w:trPr>
          <w:gridAfter w:val="1"/>
          <w:wAfter w:w="297" w:type="pct"/>
          <w:trHeight w:val="623"/>
          <w:jc w:val="center"/>
        </w:trPr>
        <w:tc>
          <w:tcPr>
            <w:tcW w:w="47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E32EA" w:rsidRDefault="00F062BC" w:rsidP="004E5416">
            <w:pPr>
              <w:spacing w:line="54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" o:spid="_x0000_s1027" type="#_x0000_t202" style="position:absolute;left:0;text-align:left;margin-left:-1.15pt;margin-top:5pt;width:468.05pt;height:54pt;z-index:-251659264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" stroked="f">
                  <v:textbox>
                    <w:txbxContent>
                      <w:p w:rsidR="002E32EA" w:rsidRDefault="009713C2">
                        <w:pPr>
                          <w:tabs>
                            <w:tab w:val="left" w:pos="8647"/>
                            <w:tab w:val="left" w:pos="8789"/>
                            <w:tab w:val="left" w:pos="8931"/>
                          </w:tabs>
                        </w:pPr>
                        <w:r>
                          <w:rPr>
                            <w:rFonts w:ascii="华文中宋" w:eastAsia="华文中宋" w:hAnsi="华文中宋"/>
                            <w:noProof/>
                            <w:color w:val="FF0000"/>
                            <w:sz w:val="44"/>
                            <w:szCs w:val="44"/>
                          </w:rPr>
                          <w:drawing>
                            <wp:inline distT="0" distB="0" distL="0" distR="0">
                              <wp:extent cx="5762625" cy="666750"/>
                              <wp:effectExtent l="19050" t="0" r="9525" b="0"/>
                              <wp:docPr id="1" name="图片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图片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62625" cy="666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 xml:space="preserve"> </w:t>
            </w:r>
            <w:r w:rsidR="002E32EA">
              <w:rPr>
                <w:rFonts w:ascii="仿宋_GB2312" w:eastAsia="仿宋_GB2312" w:hAnsi="宋体"/>
                <w:color w:val="000000"/>
                <w:sz w:val="32"/>
                <w:szCs w:val="32"/>
              </w:rPr>
              <w:t xml:space="preserve">  </w: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院发〔</w:t>
            </w:r>
            <w:r w:rsidR="002E32EA">
              <w:rPr>
                <w:rFonts w:ascii="仿宋_GB2312" w:eastAsia="仿宋_GB2312" w:hint="eastAsia"/>
                <w:color w:val="000000"/>
                <w:sz w:val="32"/>
                <w:szCs w:val="32"/>
              </w:rPr>
              <w:t>2022</w:t>
            </w:r>
            <w:r w:rsidR="002E32EA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〕</w:t>
            </w:r>
            <w:r w:rsidR="004E5416" w:rsidRPr="004E5416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>4</w:t>
            </w:r>
            <w:r w:rsidR="004E5416" w:rsidRPr="004E5416">
              <w:rPr>
                <w:rFonts w:ascii="仿宋_GB2312" w:eastAsia="仿宋_GB2312" w:hAnsi="宋体"/>
                <w:color w:val="000000"/>
                <w:sz w:val="32"/>
                <w:szCs w:val="32"/>
              </w:rPr>
              <w:t>9</w:t>
            </w:r>
            <w:r w:rsidR="002E32EA">
              <w:rPr>
                <w:rFonts w:ascii="仿宋_GB2312" w:eastAsia="仿宋_GB2312" w:hint="eastAsia"/>
                <w:color w:val="000000"/>
                <w:sz w:val="32"/>
                <w:szCs w:val="32"/>
              </w:rPr>
              <w:t>号</w:t>
            </w:r>
          </w:p>
        </w:tc>
      </w:tr>
    </w:tbl>
    <w:p w:rsidR="002E32EA" w:rsidRDefault="002E32EA">
      <w:pPr>
        <w:spacing w:line="560" w:lineRule="exact"/>
        <w:jc w:val="center"/>
        <w:rPr>
          <w:rFonts w:ascii="方正小标宋简体" w:eastAsia="方正小标宋简体" w:hAnsi="宋体" w:cs="宋体"/>
          <w:bCs/>
          <w:sz w:val="44"/>
          <w:szCs w:val="44"/>
        </w:rPr>
      </w:pPr>
    </w:p>
    <w:p w:rsidR="004E5416" w:rsidRDefault="00F062BC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>
        <w:pict>
          <v:line id="直接连接符 1" o:spid="_x0000_s1026" style="position:absolute;left:0;text-align:left;z-index:251658240;mso-wrap-distance-left:8.95pt;mso-wrap-distance-right:8.95pt" from="-8.4pt,245.7pt" to="-8.35pt,2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"/>
        </w:pict>
      </w:r>
      <w:r w:rsidR="002E32EA">
        <w:rPr>
          <w:rFonts w:ascii="方正小标宋简体" w:eastAsia="方正小标宋简体" w:hAnsi="宋体" w:cs="宋体" w:hint="eastAsia"/>
          <w:bCs/>
          <w:sz w:val="44"/>
          <w:szCs w:val="44"/>
        </w:rPr>
        <w:t>关于印发《</w:t>
      </w:r>
      <w:r w:rsidR="00D52C65" w:rsidRPr="00D52C65">
        <w:rPr>
          <w:rFonts w:ascii="方正小标宋简体" w:eastAsia="方正小标宋简体" w:hAnsi="宋体" w:cs="宋体" w:hint="eastAsia"/>
          <w:sz w:val="44"/>
          <w:szCs w:val="44"/>
        </w:rPr>
        <w:t>北京青年政治学院学术著作出版</w:t>
      </w:r>
    </w:p>
    <w:p w:rsidR="002E32EA" w:rsidRDefault="00D52C65">
      <w:pPr>
        <w:spacing w:line="560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D52C65">
        <w:rPr>
          <w:rFonts w:ascii="方正小标宋简体" w:eastAsia="方正小标宋简体" w:hAnsi="宋体" w:cs="宋体" w:hint="eastAsia"/>
          <w:sz w:val="44"/>
          <w:szCs w:val="44"/>
        </w:rPr>
        <w:t>管理办法</w:t>
      </w:r>
      <w:r w:rsidR="002E32EA">
        <w:rPr>
          <w:rFonts w:ascii="方正小标宋简体" w:eastAsia="方正小标宋简体" w:hAnsi="宋体" w:cs="宋体" w:hint="eastAsia"/>
          <w:bCs/>
          <w:sz w:val="44"/>
          <w:szCs w:val="44"/>
        </w:rPr>
        <w:t>》的通知</w:t>
      </w:r>
    </w:p>
    <w:p w:rsidR="002E32EA" w:rsidRDefault="002E32EA">
      <w:pPr>
        <w:spacing w:line="560" w:lineRule="exact"/>
        <w:ind w:firstLineChars="200" w:firstLine="640"/>
        <w:rPr>
          <w:rFonts w:ascii="仿宋_GB2312" w:eastAsia="仿宋_GB2312" w:hAnsi="Calibri"/>
          <w:sz w:val="32"/>
          <w:szCs w:val="32"/>
        </w:rPr>
      </w:pPr>
    </w:p>
    <w:p w:rsidR="002E32EA" w:rsidRPr="00822259" w:rsidRDefault="002E32EA" w:rsidP="00822259">
      <w:pPr>
        <w:spacing w:line="600" w:lineRule="exact"/>
        <w:rPr>
          <w:rFonts w:ascii="楷体_GB2312" w:eastAsia="楷体_GB2312" w:hAnsi="宋体"/>
          <w:sz w:val="32"/>
          <w:szCs w:val="32"/>
        </w:rPr>
      </w:pPr>
      <w:r w:rsidRPr="00822259">
        <w:rPr>
          <w:rFonts w:ascii="楷体_GB2312" w:eastAsia="楷体_GB2312" w:hAnsi="宋体" w:hint="eastAsia"/>
          <w:sz w:val="32"/>
          <w:szCs w:val="32"/>
        </w:rPr>
        <w:t>各</w:t>
      </w:r>
      <w:r w:rsidR="00822259" w:rsidRPr="00822259">
        <w:rPr>
          <w:rFonts w:ascii="楷体_GB2312" w:eastAsia="楷体_GB2312" w:hAnsi="宋体" w:hint="eastAsia"/>
          <w:sz w:val="32"/>
          <w:szCs w:val="32"/>
        </w:rPr>
        <w:t>部门</w:t>
      </w:r>
      <w:r w:rsidR="00822259" w:rsidRPr="00822259">
        <w:rPr>
          <w:rFonts w:ascii="楷体_GB2312" w:eastAsia="楷体_GB2312" w:hAnsi="宋体"/>
          <w:sz w:val="32"/>
          <w:szCs w:val="32"/>
        </w:rPr>
        <w:t>、</w:t>
      </w:r>
      <w:r w:rsidRPr="00822259">
        <w:rPr>
          <w:rFonts w:ascii="楷体_GB2312" w:eastAsia="楷体_GB2312" w:hAnsi="宋体" w:hint="eastAsia"/>
          <w:sz w:val="32"/>
          <w:szCs w:val="32"/>
        </w:rPr>
        <w:t>单位:</w:t>
      </w:r>
    </w:p>
    <w:p w:rsidR="00822259" w:rsidRPr="00433148" w:rsidRDefault="002E32EA" w:rsidP="00822259">
      <w:pPr>
        <w:spacing w:line="600" w:lineRule="exact"/>
        <w:ind w:firstLineChars="200" w:firstLine="640"/>
        <w:rPr>
          <w:rFonts w:ascii="楷体_GB2312" w:eastAsia="楷体_GB2312" w:hAnsi="宋体"/>
          <w:sz w:val="32"/>
          <w:szCs w:val="32"/>
        </w:rPr>
      </w:pPr>
      <w:r w:rsidRPr="00822259">
        <w:rPr>
          <w:rFonts w:ascii="楷体_GB2312" w:eastAsia="楷体_GB2312" w:hAnsi="宋体" w:hint="eastAsia"/>
          <w:sz w:val="32"/>
          <w:szCs w:val="32"/>
        </w:rPr>
        <w:t>《</w:t>
      </w:r>
      <w:r w:rsidR="00D52C65" w:rsidRPr="00D52C65">
        <w:rPr>
          <w:rFonts w:ascii="楷体_GB2312" w:eastAsia="楷体_GB2312" w:hAnsi="宋体" w:hint="eastAsia"/>
          <w:sz w:val="32"/>
          <w:szCs w:val="32"/>
        </w:rPr>
        <w:t>北京青年政治学院学术著作出版管理办法</w:t>
      </w:r>
      <w:r w:rsidRPr="00822259">
        <w:rPr>
          <w:rFonts w:ascii="楷体_GB2312" w:eastAsia="楷体_GB2312" w:hAnsi="宋体" w:hint="eastAsia"/>
          <w:sz w:val="32"/>
          <w:szCs w:val="32"/>
        </w:rPr>
        <w:t>》</w:t>
      </w:r>
      <w:r w:rsidR="00822259">
        <w:rPr>
          <w:rFonts w:ascii="楷体_GB2312" w:eastAsia="楷体_GB2312" w:hAnsi="宋体" w:hint="eastAsia"/>
          <w:sz w:val="32"/>
          <w:szCs w:val="32"/>
        </w:rPr>
        <w:t>经2</w:t>
      </w:r>
      <w:r w:rsidR="00822259">
        <w:rPr>
          <w:rFonts w:ascii="楷体_GB2312" w:eastAsia="楷体_GB2312" w:hAnsi="宋体"/>
          <w:sz w:val="32"/>
          <w:szCs w:val="32"/>
        </w:rPr>
        <w:t>022</w:t>
      </w:r>
      <w:r w:rsidR="00822259">
        <w:rPr>
          <w:rFonts w:ascii="楷体_GB2312" w:eastAsia="楷体_GB2312" w:hAnsi="宋体" w:hint="eastAsia"/>
          <w:sz w:val="32"/>
          <w:szCs w:val="32"/>
        </w:rPr>
        <w:t>年</w:t>
      </w:r>
      <w:r w:rsidR="00822259" w:rsidRPr="00C30953">
        <w:rPr>
          <w:rFonts w:ascii="楷体_GB2312" w:eastAsia="楷体_GB2312" w:hAnsi="宋体" w:hint="eastAsia"/>
          <w:sz w:val="32"/>
          <w:szCs w:val="32"/>
        </w:rPr>
        <w:t>第</w:t>
      </w:r>
      <w:r w:rsidR="00C30953" w:rsidRPr="00C30953">
        <w:rPr>
          <w:rFonts w:ascii="楷体_GB2312" w:eastAsia="楷体_GB2312" w:hAnsi="宋体" w:hint="eastAsia"/>
          <w:sz w:val="32"/>
          <w:szCs w:val="32"/>
        </w:rPr>
        <w:t>11</w:t>
      </w:r>
      <w:r w:rsidR="00822259" w:rsidRPr="00C30953">
        <w:rPr>
          <w:rFonts w:ascii="楷体_GB2312" w:eastAsia="楷体_GB2312" w:hAnsi="宋体" w:hint="eastAsia"/>
          <w:sz w:val="32"/>
          <w:szCs w:val="32"/>
        </w:rPr>
        <w:t>次</w:t>
      </w:r>
      <w:r w:rsidR="00822259">
        <w:rPr>
          <w:rFonts w:ascii="楷体_GB2312" w:eastAsia="楷体_GB2312" w:hAnsi="宋体" w:hint="eastAsia"/>
          <w:sz w:val="32"/>
          <w:szCs w:val="32"/>
        </w:rPr>
        <w:t>院长办公会审议通过，现</w:t>
      </w:r>
      <w:r w:rsidR="00822259" w:rsidRPr="00433148">
        <w:rPr>
          <w:rFonts w:ascii="楷体_GB2312" w:eastAsia="楷体_GB2312" w:hAnsi="宋体" w:hint="eastAsia"/>
          <w:sz w:val="32"/>
          <w:szCs w:val="32"/>
        </w:rPr>
        <w:t>印发给你们，</w:t>
      </w:r>
      <w:r w:rsidR="00822259" w:rsidRPr="00874D08">
        <w:rPr>
          <w:rFonts w:ascii="楷体_GB2312" w:eastAsia="楷体_GB2312" w:hAnsi="宋体" w:hint="eastAsia"/>
          <w:sz w:val="32"/>
          <w:szCs w:val="32"/>
        </w:rPr>
        <w:t>请认真遵照执行</w:t>
      </w:r>
      <w:r w:rsidR="00822259" w:rsidRPr="00433148">
        <w:rPr>
          <w:rFonts w:ascii="楷体_GB2312" w:eastAsia="楷体_GB2312" w:hAnsi="宋体" w:hint="eastAsia"/>
          <w:sz w:val="32"/>
          <w:szCs w:val="32"/>
        </w:rPr>
        <w:t>。</w:t>
      </w:r>
    </w:p>
    <w:p w:rsidR="00822259" w:rsidRPr="00936CC6" w:rsidRDefault="00822259" w:rsidP="00822259">
      <w:pPr>
        <w:spacing w:line="560" w:lineRule="exact"/>
        <w:ind w:firstLineChars="200" w:firstLine="6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仿宋_GB2312" w:eastAsia="仿宋_GB2312" w:hAnsi="Calibri"/>
          <w:sz w:val="32"/>
          <w:szCs w:val="32"/>
        </w:rPr>
      </w:pPr>
    </w:p>
    <w:p w:rsidR="00822259" w:rsidRPr="00936CC6" w:rsidRDefault="00822259" w:rsidP="00822259">
      <w:pPr>
        <w:spacing w:line="560" w:lineRule="exact"/>
        <w:ind w:leftChars="1695" w:left="3559" w:firstLineChars="450" w:firstLine="1440"/>
        <w:jc w:val="left"/>
        <w:rPr>
          <w:rFonts w:ascii="楷体_GB2312" w:eastAsia="楷体_GB2312" w:hAnsi="宋体"/>
          <w:sz w:val="32"/>
          <w:szCs w:val="32"/>
        </w:rPr>
      </w:pPr>
      <w:r w:rsidRPr="00936CC6">
        <w:rPr>
          <w:rFonts w:ascii="楷体_GB2312" w:eastAsia="楷体_GB2312" w:hAnsi="宋体" w:hint="eastAsia"/>
          <w:sz w:val="32"/>
          <w:szCs w:val="32"/>
        </w:rPr>
        <w:t>北京青年政治学院</w:t>
      </w:r>
    </w:p>
    <w:p w:rsidR="00822259" w:rsidRDefault="00822259" w:rsidP="00822259">
      <w:pPr>
        <w:spacing w:line="560" w:lineRule="exact"/>
        <w:ind w:firstLineChars="1600" w:firstLine="5120"/>
        <w:jc w:val="left"/>
        <w:rPr>
          <w:rFonts w:ascii="方正小标宋简体" w:eastAsia="方正小标宋简体"/>
          <w:sz w:val="44"/>
          <w:szCs w:val="44"/>
        </w:rPr>
      </w:pPr>
      <w:r w:rsidRPr="00936CC6">
        <w:rPr>
          <w:rFonts w:ascii="楷体_GB2312" w:eastAsia="楷体_GB2312" w:hAnsi="宋体" w:hint="eastAsia"/>
          <w:sz w:val="32"/>
          <w:szCs w:val="32"/>
        </w:rPr>
        <w:t>2022年</w:t>
      </w:r>
      <w:r w:rsidR="005A5F09">
        <w:rPr>
          <w:rFonts w:ascii="楷体_GB2312" w:eastAsia="楷体_GB2312" w:hAnsi="宋体" w:hint="eastAsia"/>
          <w:sz w:val="32"/>
          <w:szCs w:val="32"/>
        </w:rPr>
        <w:t>6</w:t>
      </w:r>
      <w:r w:rsidRPr="00936CC6">
        <w:rPr>
          <w:rFonts w:ascii="楷体_GB2312" w:eastAsia="楷体_GB2312" w:hAnsi="宋体" w:hint="eastAsia"/>
          <w:sz w:val="32"/>
          <w:szCs w:val="32"/>
        </w:rPr>
        <w:t>月</w:t>
      </w:r>
      <w:r w:rsidR="004E5416">
        <w:rPr>
          <w:rFonts w:ascii="楷体_GB2312" w:eastAsia="楷体_GB2312" w:hAnsi="宋体"/>
          <w:sz w:val="32"/>
          <w:szCs w:val="32"/>
        </w:rPr>
        <w:t>7</w:t>
      </w:r>
      <w:r w:rsidRPr="00936CC6">
        <w:rPr>
          <w:rFonts w:ascii="楷体_GB2312" w:eastAsia="楷体_GB2312" w:hAnsi="宋体" w:hint="eastAsia"/>
          <w:sz w:val="32"/>
          <w:szCs w:val="32"/>
        </w:rPr>
        <w:t>日</w:t>
      </w:r>
    </w:p>
    <w:p w:rsidR="002E32EA" w:rsidRPr="00822259" w:rsidRDefault="002E32EA" w:rsidP="00822259">
      <w:pPr>
        <w:spacing w:line="560" w:lineRule="exact"/>
        <w:ind w:firstLineChars="200" w:firstLine="880"/>
        <w:jc w:val="left"/>
        <w:rPr>
          <w:rFonts w:ascii="方正小标宋简体" w:eastAsia="方正小标宋简体"/>
          <w:sz w:val="44"/>
          <w:szCs w:val="44"/>
        </w:rPr>
      </w:pPr>
    </w:p>
    <w:p w:rsidR="002E32EA" w:rsidRDefault="002E32E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B238CC" w:rsidRDefault="00B238C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E32EA" w:rsidRDefault="00D52C6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D52C65">
        <w:rPr>
          <w:rFonts w:ascii="方正小标宋简体" w:eastAsia="方正小标宋简体" w:hint="eastAsia"/>
          <w:sz w:val="44"/>
          <w:szCs w:val="44"/>
        </w:rPr>
        <w:lastRenderedPageBreak/>
        <w:t>北京青年政治学院学术著作出版管理办法</w:t>
      </w:r>
    </w:p>
    <w:p w:rsidR="002E32EA" w:rsidRDefault="002E32EA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2E32EA" w:rsidRDefault="00E6331F" w:rsidP="007E45B0">
      <w:pPr>
        <w:jc w:val="center"/>
        <w:rPr>
          <w:rFonts w:ascii="仿宋_GB2312" w:eastAsia="仿宋_GB2312" w:hAnsi="仿宋_GB2312" w:cs="仿宋_GB2312"/>
          <w:bCs/>
          <w:color w:val="000000"/>
          <w:kern w:val="0"/>
          <w:sz w:val="32"/>
          <w:szCs w:val="32"/>
        </w:rPr>
      </w:pP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（2022年5月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25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日院长办公会第</w:t>
      </w:r>
      <w:r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11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次会议</w:t>
      </w:r>
      <w:r w:rsidR="007E45B0" w:rsidRPr="006625A1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通过</w:t>
      </w:r>
      <w:r w:rsidRPr="00E6331F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</w:rPr>
        <w:t>）</w:t>
      </w:r>
    </w:p>
    <w:p w:rsidR="002E32EA" w:rsidRDefault="002E32EA">
      <w:pPr>
        <w:snapToGrid w:val="0"/>
        <w:spacing w:line="360" w:lineRule="auto"/>
        <w:ind w:firstLineChars="200" w:firstLine="643"/>
        <w:rPr>
          <w:rFonts w:ascii="仿宋_GB2312" w:eastAsia="仿宋_GB2312" w:hAnsi="宋体"/>
          <w:b/>
          <w:color w:val="000000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1E0F48">
        <w:rPr>
          <w:rFonts w:ascii="仿宋_GB2312" w:eastAsia="仿宋_GB2312" w:hAnsi="Calibri" w:cs="仿宋_GB2312" w:hint="eastAsia"/>
          <w:b/>
          <w:sz w:val="32"/>
          <w:szCs w:val="32"/>
        </w:rPr>
        <w:t xml:space="preserve">第一条　</w:t>
      </w:r>
      <w:r w:rsidRPr="001E0F48">
        <w:rPr>
          <w:rFonts w:ascii="仿宋_GB2312" w:eastAsia="仿宋_GB2312" w:hAnsi="Calibri" w:cs="仿宋_GB2312" w:hint="eastAsia"/>
          <w:sz w:val="32"/>
          <w:szCs w:val="32"/>
        </w:rPr>
        <w:t>为</w:t>
      </w:r>
      <w:r w:rsidRPr="007465EE">
        <w:rPr>
          <w:rFonts w:ascii="仿宋_GB2312" w:eastAsia="仿宋_GB2312" w:hAnsi="Calibri" w:cs="仿宋_GB2312" w:hint="eastAsia"/>
          <w:sz w:val="32"/>
          <w:szCs w:val="32"/>
        </w:rPr>
        <w:t>规范学术著作的出版</w:t>
      </w:r>
      <w:r>
        <w:rPr>
          <w:rFonts w:ascii="仿宋_GB2312" w:eastAsia="仿宋_GB2312" w:hAnsi="Calibri" w:cs="仿宋_GB2312" w:hint="eastAsia"/>
          <w:sz w:val="32"/>
          <w:szCs w:val="32"/>
        </w:rPr>
        <w:t>管理</w:t>
      </w:r>
      <w:r w:rsidRPr="007465EE">
        <w:rPr>
          <w:rFonts w:ascii="仿宋_GB2312" w:eastAsia="仿宋_GB2312" w:hAnsi="Calibri" w:cs="仿宋_GB2312" w:hint="eastAsia"/>
          <w:sz w:val="32"/>
          <w:szCs w:val="32"/>
        </w:rPr>
        <w:t>工作，</w:t>
      </w:r>
      <w:r>
        <w:rPr>
          <w:rFonts w:ascii="仿宋_GB2312" w:eastAsia="仿宋_GB2312" w:hAnsi="Calibri" w:cs="仿宋_GB2312" w:hint="eastAsia"/>
          <w:sz w:val="32"/>
          <w:szCs w:val="32"/>
        </w:rPr>
        <w:t>强化标志性成果产出</w:t>
      </w:r>
      <w:r w:rsidRPr="001E0F48">
        <w:rPr>
          <w:rFonts w:ascii="仿宋_GB2312" w:eastAsia="仿宋_GB2312" w:hAnsi="Calibri" w:cs="仿宋_GB2312" w:hint="eastAsia"/>
          <w:sz w:val="32"/>
          <w:szCs w:val="32"/>
        </w:rPr>
        <w:t>，提</w:t>
      </w:r>
      <w:r>
        <w:rPr>
          <w:rFonts w:ascii="仿宋_GB2312" w:eastAsia="仿宋_GB2312" w:hAnsi="Calibri" w:cs="仿宋_GB2312" w:hint="eastAsia"/>
          <w:sz w:val="32"/>
          <w:szCs w:val="32"/>
        </w:rPr>
        <w:t>升</w:t>
      </w:r>
      <w:r w:rsidRPr="001E0F48">
        <w:rPr>
          <w:rFonts w:ascii="仿宋_GB2312" w:eastAsia="仿宋_GB2312" w:hAnsi="Calibri" w:cs="仿宋_GB2312" w:hint="eastAsia"/>
          <w:sz w:val="32"/>
          <w:szCs w:val="32"/>
        </w:rPr>
        <w:t>学校整体学术竞争力和学术影响力，结合学校实际，制定本办法。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517CCA">
        <w:rPr>
          <w:rFonts w:ascii="仿宋_GB2312" w:eastAsia="仿宋_GB2312" w:hAnsi="Calibri" w:cs="仿宋_GB2312" w:hint="eastAsia"/>
          <w:b/>
          <w:sz w:val="32"/>
          <w:szCs w:val="32"/>
        </w:rPr>
        <w:t>第二条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 </w:t>
      </w:r>
      <w:r w:rsidRPr="007465EE">
        <w:rPr>
          <w:rFonts w:ascii="仿宋_GB2312" w:eastAsia="仿宋_GB2312" w:hAnsi="Calibri" w:cs="仿宋_GB2312" w:hint="eastAsia"/>
          <w:sz w:val="32"/>
          <w:szCs w:val="32"/>
        </w:rPr>
        <w:t>凡是</w:t>
      </w:r>
      <w:r>
        <w:rPr>
          <w:rFonts w:ascii="仿宋_GB2312" w:eastAsia="仿宋_GB2312" w:hAnsi="Calibri" w:cs="仿宋_GB2312" w:hint="eastAsia"/>
          <w:sz w:val="32"/>
          <w:szCs w:val="32"/>
        </w:rPr>
        <w:t>使用</w:t>
      </w:r>
      <w:r w:rsidRPr="007646F3">
        <w:rPr>
          <w:rFonts w:ascii="仿宋_GB2312" w:eastAsia="仿宋_GB2312" w:hAnsi="Calibri" w:cs="仿宋_GB2312" w:hint="eastAsia"/>
          <w:sz w:val="32"/>
          <w:szCs w:val="32"/>
        </w:rPr>
        <w:t>科研经费</w:t>
      </w:r>
      <w:r>
        <w:rPr>
          <w:rFonts w:ascii="仿宋_GB2312" w:eastAsia="仿宋_GB2312" w:hAnsi="Calibri" w:cs="仿宋_GB2312" w:hint="eastAsia"/>
          <w:sz w:val="32"/>
          <w:szCs w:val="32"/>
        </w:rPr>
        <w:t>(包括</w:t>
      </w:r>
      <w:r w:rsidRPr="003B6E8B">
        <w:rPr>
          <w:rFonts w:ascii="仿宋_GB2312" w:eastAsia="仿宋_GB2312" w:hAnsi="Calibri" w:cs="仿宋_GB2312" w:hint="eastAsia"/>
          <w:sz w:val="32"/>
          <w:szCs w:val="32"/>
        </w:rPr>
        <w:t>纵向科研项目经费</w:t>
      </w:r>
      <w:r w:rsidR="007021C2" w:rsidRPr="003B6E8B">
        <w:rPr>
          <w:rFonts w:ascii="仿宋_GB2312" w:eastAsia="仿宋_GB2312" w:hAnsi="Calibri" w:cs="仿宋_GB2312" w:hint="eastAsia"/>
          <w:sz w:val="32"/>
          <w:szCs w:val="32"/>
        </w:rPr>
        <w:t>、</w:t>
      </w:r>
      <w:r w:rsidR="007021C2">
        <w:rPr>
          <w:rFonts w:ascii="仿宋_GB2312" w:eastAsia="仿宋_GB2312" w:hAnsi="Calibri" w:cs="仿宋_GB2312" w:hint="eastAsia"/>
          <w:sz w:val="32"/>
          <w:szCs w:val="32"/>
        </w:rPr>
        <w:t>校级科研项目经费</w:t>
      </w:r>
      <w:r w:rsidRPr="003B6E8B">
        <w:rPr>
          <w:rFonts w:ascii="仿宋_GB2312" w:eastAsia="仿宋_GB2312" w:hAnsi="Calibri" w:cs="仿宋_GB2312" w:hint="eastAsia"/>
          <w:sz w:val="32"/>
          <w:szCs w:val="32"/>
        </w:rPr>
        <w:t>、横向科研项目经费</w:t>
      </w:r>
      <w:r w:rsidR="00BF0525">
        <w:rPr>
          <w:rFonts w:ascii="仿宋_GB2312" w:eastAsia="仿宋_GB2312" w:hAnsi="Calibri" w:cs="仿宋_GB2312" w:hint="eastAsia"/>
          <w:sz w:val="32"/>
          <w:szCs w:val="32"/>
        </w:rPr>
        <w:t>、</w:t>
      </w:r>
      <w:r w:rsidRPr="003B6E8B">
        <w:rPr>
          <w:rFonts w:ascii="仿宋_GB2312" w:eastAsia="仿宋_GB2312" w:hAnsi="Calibri" w:cs="仿宋_GB2312" w:hint="eastAsia"/>
          <w:sz w:val="32"/>
          <w:szCs w:val="32"/>
        </w:rPr>
        <w:t>基本科研业务费以及</w:t>
      </w:r>
      <w:r>
        <w:rPr>
          <w:rFonts w:ascii="仿宋_GB2312" w:eastAsia="仿宋_GB2312" w:hAnsi="Calibri" w:cs="仿宋_GB2312" w:hint="eastAsia"/>
          <w:sz w:val="32"/>
          <w:szCs w:val="32"/>
        </w:rPr>
        <w:t>其他</w:t>
      </w:r>
      <w:r w:rsidRPr="003B6E8B">
        <w:rPr>
          <w:rFonts w:ascii="仿宋_GB2312" w:eastAsia="仿宋_GB2312" w:hAnsi="Calibri" w:cs="仿宋_GB2312" w:hint="eastAsia"/>
          <w:sz w:val="32"/>
          <w:szCs w:val="32"/>
        </w:rPr>
        <w:t>科研经费</w:t>
      </w:r>
      <w:r>
        <w:rPr>
          <w:rFonts w:ascii="仿宋_GB2312" w:eastAsia="仿宋_GB2312" w:hAnsi="Calibri" w:cs="仿宋_GB2312" w:hint="eastAsia"/>
          <w:sz w:val="32"/>
          <w:szCs w:val="32"/>
        </w:rPr>
        <w:t>)</w:t>
      </w:r>
      <w:r w:rsidRPr="00DF6682">
        <w:rPr>
          <w:rFonts w:ascii="仿宋_GB2312" w:eastAsia="仿宋_GB2312" w:hAnsi="Calibri" w:cs="仿宋_GB2312" w:hint="eastAsia"/>
          <w:sz w:val="32"/>
          <w:szCs w:val="32"/>
        </w:rPr>
        <w:t xml:space="preserve"> </w:t>
      </w:r>
      <w:r w:rsidRPr="007465EE">
        <w:rPr>
          <w:rFonts w:ascii="仿宋_GB2312" w:eastAsia="仿宋_GB2312" w:hAnsi="Calibri" w:cs="仿宋_GB2312" w:hint="eastAsia"/>
          <w:sz w:val="32"/>
          <w:szCs w:val="32"/>
        </w:rPr>
        <w:t>资助出版</w:t>
      </w:r>
      <w:r>
        <w:rPr>
          <w:rFonts w:ascii="仿宋_GB2312" w:eastAsia="仿宋_GB2312" w:hAnsi="Calibri" w:cs="仿宋_GB2312" w:hint="eastAsia"/>
          <w:sz w:val="32"/>
          <w:szCs w:val="32"/>
        </w:rPr>
        <w:t>的</w:t>
      </w:r>
      <w:r w:rsidRPr="007465EE">
        <w:rPr>
          <w:rFonts w:ascii="仿宋_GB2312" w:eastAsia="仿宋_GB2312" w:hAnsi="Calibri" w:cs="仿宋_GB2312" w:hint="eastAsia"/>
          <w:sz w:val="32"/>
          <w:szCs w:val="32"/>
        </w:rPr>
        <w:t>并由学校教职工</w:t>
      </w:r>
      <w:r>
        <w:rPr>
          <w:rFonts w:ascii="仿宋_GB2312" w:eastAsia="仿宋_GB2312" w:hAnsi="Calibri" w:cs="仿宋_GB2312" w:hint="eastAsia"/>
          <w:sz w:val="32"/>
          <w:szCs w:val="32"/>
        </w:rPr>
        <w:t>撰写</w:t>
      </w:r>
      <w:r w:rsidRPr="007465EE">
        <w:rPr>
          <w:rFonts w:ascii="仿宋_GB2312" w:eastAsia="仿宋_GB2312" w:hAnsi="Calibri" w:cs="仿宋_GB2312" w:hint="eastAsia"/>
          <w:sz w:val="32"/>
          <w:szCs w:val="32"/>
        </w:rPr>
        <w:t>完成的学术著作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7B2A0E">
        <w:rPr>
          <w:rFonts w:ascii="仿宋_GB2312" w:eastAsia="仿宋_GB2312" w:hAnsi="Calibri" w:cs="仿宋_GB2312" w:hint="eastAsia"/>
          <w:sz w:val="32"/>
          <w:szCs w:val="32"/>
        </w:rPr>
        <w:t>不论其资金来源渠道，</w:t>
      </w:r>
      <w:r>
        <w:rPr>
          <w:rFonts w:ascii="仿宋_GB2312" w:eastAsia="仿宋_GB2312" w:hAnsi="Calibri" w:cs="仿宋_GB2312" w:hint="eastAsia"/>
          <w:sz w:val="32"/>
          <w:szCs w:val="32"/>
        </w:rPr>
        <w:t>均</w:t>
      </w:r>
      <w:r w:rsidRPr="007465EE">
        <w:rPr>
          <w:rFonts w:ascii="仿宋_GB2312" w:eastAsia="仿宋_GB2312" w:hAnsi="Calibri" w:cs="仿宋_GB2312" w:hint="eastAsia"/>
          <w:sz w:val="32"/>
          <w:szCs w:val="32"/>
        </w:rPr>
        <w:t>适用于本办法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387593">
        <w:rPr>
          <w:rFonts w:ascii="仿宋_GB2312" w:eastAsia="仿宋_GB2312" w:hAnsi="Calibri" w:cs="仿宋_GB2312" w:hint="eastAsia"/>
          <w:b/>
          <w:sz w:val="32"/>
          <w:szCs w:val="32"/>
        </w:rPr>
        <w:t>第三条</w:t>
      </w:r>
      <w:r w:rsidRPr="00517CCA">
        <w:rPr>
          <w:rFonts w:ascii="仿宋_GB2312" w:eastAsia="仿宋_GB2312" w:hAnsi="Calibri" w:cs="仿宋_GB2312" w:hint="eastAsia"/>
          <w:sz w:val="32"/>
          <w:szCs w:val="32"/>
        </w:rPr>
        <w:t xml:space="preserve">  </w:t>
      </w:r>
      <w:r w:rsidRPr="00DA2D8D">
        <w:rPr>
          <w:rFonts w:ascii="仿宋_GB2312" w:eastAsia="仿宋_GB2312" w:hAnsi="Calibri" w:cs="仿宋_GB2312" w:hint="eastAsia"/>
          <w:sz w:val="32"/>
          <w:szCs w:val="32"/>
        </w:rPr>
        <w:t>学校学术著作出版实行事前审批制度。未经学校科研管理部门审批，使用个人科研项目经费资助出版学术著作，属于违规使用经费，学校对该成果不予认定</w:t>
      </w:r>
      <w:r>
        <w:rPr>
          <w:rFonts w:ascii="仿宋_GB2312" w:eastAsia="仿宋_GB2312" w:hAnsi="Calibri" w:cs="仿宋_GB2312" w:hint="eastAsia"/>
          <w:sz w:val="32"/>
          <w:szCs w:val="32"/>
        </w:rPr>
        <w:t>，且不得作为项目结题、科研考核、职称评审、岗位聘任、评奖评优等的依据。</w:t>
      </w:r>
    </w:p>
    <w:p w:rsidR="002B705B" w:rsidRPr="00FB16B3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7C0A8F">
        <w:rPr>
          <w:rFonts w:ascii="仿宋_GB2312" w:eastAsia="仿宋_GB2312" w:hAnsi="Calibri" w:cs="仿宋_GB2312" w:hint="eastAsia"/>
          <w:b/>
          <w:sz w:val="32"/>
          <w:szCs w:val="32"/>
        </w:rPr>
        <w:t xml:space="preserve">第四条 </w:t>
      </w:r>
      <w:r w:rsidRPr="00FB16B3">
        <w:rPr>
          <w:rFonts w:ascii="仿宋_GB2312" w:eastAsia="仿宋_GB2312" w:hAnsi="Calibri" w:cs="仿宋_GB2312" w:hint="eastAsia"/>
          <w:sz w:val="32"/>
          <w:szCs w:val="32"/>
        </w:rPr>
        <w:t xml:space="preserve"> 学术著作出版的申请</w:t>
      </w:r>
      <w:r>
        <w:rPr>
          <w:rFonts w:ascii="仿宋_GB2312" w:eastAsia="仿宋_GB2312" w:hAnsi="Calibri" w:cs="仿宋_GB2312" w:hint="eastAsia"/>
          <w:sz w:val="32"/>
          <w:szCs w:val="32"/>
        </w:rPr>
        <w:t>人</w:t>
      </w:r>
      <w:r w:rsidRPr="00FB16B3">
        <w:rPr>
          <w:rFonts w:ascii="仿宋_GB2312" w:eastAsia="仿宋_GB2312" w:hAnsi="Calibri" w:cs="仿宋_GB2312" w:hint="eastAsia"/>
          <w:sz w:val="32"/>
          <w:szCs w:val="32"/>
        </w:rPr>
        <w:t>应具备下列条件：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（一）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申请人必须是</w:t>
      </w:r>
      <w:r>
        <w:rPr>
          <w:rFonts w:ascii="仿宋_GB2312" w:eastAsia="仿宋_GB2312" w:hAnsi="Calibri" w:cs="仿宋_GB2312" w:hint="eastAsia"/>
          <w:sz w:val="32"/>
          <w:szCs w:val="32"/>
        </w:rPr>
        <w:t>学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校</w:t>
      </w:r>
      <w:r>
        <w:rPr>
          <w:rFonts w:ascii="仿宋_GB2312" w:eastAsia="仿宋_GB2312" w:hAnsi="Calibri" w:cs="仿宋_GB2312" w:hint="eastAsia"/>
          <w:sz w:val="32"/>
          <w:szCs w:val="32"/>
        </w:rPr>
        <w:t>在编在岗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教职工，具有良好的政治思想素质。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（二）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申请人必须是著作权所有人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是拟出版</w:t>
      </w:r>
      <w:r>
        <w:rPr>
          <w:rFonts w:ascii="仿宋_GB2312" w:eastAsia="仿宋_GB2312" w:hAnsi="Calibri" w:cs="仿宋_GB2312" w:hint="eastAsia"/>
          <w:sz w:val="32"/>
          <w:szCs w:val="32"/>
        </w:rPr>
        <w:t>学术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著作的第一署名人或第一主编。著作权属多人时，须经其他</w:t>
      </w:r>
      <w:r w:rsidRPr="00DC32CA">
        <w:rPr>
          <w:rFonts w:ascii="仿宋_GB2312" w:eastAsia="仿宋_GB2312" w:hAnsi="Calibri" w:cs="仿宋_GB2312" w:hint="eastAsia"/>
          <w:sz w:val="32"/>
          <w:szCs w:val="32"/>
        </w:rPr>
        <w:t>著作权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人书面同意。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（三）</w:t>
      </w:r>
      <w:r w:rsidRPr="00AC30BB">
        <w:rPr>
          <w:rFonts w:ascii="仿宋_GB2312" w:eastAsia="仿宋_GB2312" w:hAnsi="Calibri" w:cs="仿宋_GB2312" w:hint="eastAsia"/>
          <w:sz w:val="32"/>
          <w:szCs w:val="32"/>
        </w:rPr>
        <w:t>申请人</w:t>
      </w:r>
      <w:r w:rsidRPr="00FB16B3">
        <w:rPr>
          <w:rFonts w:ascii="仿宋_GB2312" w:eastAsia="仿宋_GB2312" w:hAnsi="Calibri" w:cs="仿宋_GB2312" w:hint="eastAsia"/>
          <w:sz w:val="32"/>
          <w:szCs w:val="32"/>
        </w:rPr>
        <w:t>遵守国家法律、法规，具有较高的学术水平和</w:t>
      </w:r>
      <w:r w:rsidRPr="00FB16B3">
        <w:rPr>
          <w:rFonts w:ascii="仿宋_GB2312" w:eastAsia="仿宋_GB2312" w:hAnsi="Calibri" w:cs="仿宋_GB2312" w:hint="eastAsia"/>
          <w:sz w:val="32"/>
          <w:szCs w:val="32"/>
        </w:rPr>
        <w:lastRenderedPageBreak/>
        <w:t>严谨的科学态度</w:t>
      </w:r>
      <w:r>
        <w:rPr>
          <w:rFonts w:ascii="仿宋_GB2312" w:eastAsia="仿宋_GB2312" w:hAnsi="Calibri" w:cs="仿宋_GB2312" w:hint="eastAsia"/>
          <w:sz w:val="32"/>
          <w:szCs w:val="32"/>
        </w:rPr>
        <w:t>，具有</w:t>
      </w:r>
      <w:r w:rsidRPr="0031606C">
        <w:rPr>
          <w:rFonts w:ascii="仿宋_GB2312" w:eastAsia="仿宋_GB2312" w:hAnsi="Calibri" w:cs="仿宋_GB2312" w:hint="eastAsia"/>
          <w:sz w:val="32"/>
          <w:szCs w:val="32"/>
        </w:rPr>
        <w:t>独立开展及组织科研工作的能力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77688A">
        <w:rPr>
          <w:rFonts w:ascii="仿宋_GB2312" w:eastAsia="仿宋_GB2312" w:hAnsi="Calibri" w:cs="仿宋_GB2312" w:hint="eastAsia"/>
          <w:b/>
          <w:sz w:val="32"/>
          <w:szCs w:val="32"/>
        </w:rPr>
        <w:t>第</w:t>
      </w:r>
      <w:r>
        <w:rPr>
          <w:rFonts w:ascii="仿宋_GB2312" w:eastAsia="仿宋_GB2312" w:hAnsi="Calibri" w:cs="仿宋_GB2312" w:hint="eastAsia"/>
          <w:b/>
          <w:sz w:val="32"/>
          <w:szCs w:val="32"/>
        </w:rPr>
        <w:t>五</w:t>
      </w:r>
      <w:r w:rsidRPr="0077688A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>
        <w:rPr>
          <w:rFonts w:ascii="仿宋_GB2312" w:eastAsia="仿宋_GB2312" w:hAnsi="Calibri" w:cs="仿宋_GB2312" w:hint="eastAsia"/>
          <w:sz w:val="32"/>
          <w:szCs w:val="32"/>
        </w:rPr>
        <w:t xml:space="preserve">  </w:t>
      </w:r>
      <w:r w:rsidRPr="0077688A">
        <w:rPr>
          <w:rFonts w:ascii="仿宋_GB2312" w:eastAsia="仿宋_GB2312" w:hAnsi="Calibri" w:cs="仿宋_GB2312" w:hint="eastAsia"/>
          <w:sz w:val="32"/>
          <w:szCs w:val="32"/>
        </w:rPr>
        <w:t>申请出版的学术著作须符合</w:t>
      </w:r>
      <w:r w:rsidRPr="00BA7E7B">
        <w:rPr>
          <w:rFonts w:ascii="仿宋_GB2312" w:eastAsia="仿宋_GB2312" w:hAnsi="Calibri" w:cs="仿宋_GB2312" w:hint="eastAsia"/>
          <w:sz w:val="32"/>
          <w:szCs w:val="32"/>
        </w:rPr>
        <w:t>下列</w:t>
      </w:r>
      <w:r w:rsidRPr="0077688A">
        <w:rPr>
          <w:rFonts w:ascii="仿宋_GB2312" w:eastAsia="仿宋_GB2312" w:hAnsi="Calibri" w:cs="仿宋_GB2312" w:hint="eastAsia"/>
          <w:sz w:val="32"/>
          <w:szCs w:val="32"/>
        </w:rPr>
        <w:t>条件：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（一）</w:t>
      </w:r>
      <w:r w:rsidRPr="00E0223A">
        <w:rPr>
          <w:rFonts w:ascii="仿宋_GB2312" w:eastAsia="仿宋_GB2312" w:hAnsi="Calibri" w:cs="仿宋_GB2312" w:hint="eastAsia"/>
          <w:sz w:val="32"/>
          <w:szCs w:val="32"/>
        </w:rPr>
        <w:t>坚持以马克思主义为指导，充分体现习近平新时代中国特色社会主义思想，坚持正确的政治方向、价值取向和学术导向</w:t>
      </w:r>
      <w:r w:rsidRPr="001A7649">
        <w:rPr>
          <w:rFonts w:ascii="仿宋_GB2312" w:eastAsia="仿宋_GB2312" w:hAnsi="Calibri" w:cs="仿宋_GB2312" w:hint="eastAsia"/>
          <w:sz w:val="32"/>
          <w:szCs w:val="32"/>
        </w:rPr>
        <w:t>，</w:t>
      </w:r>
      <w:r>
        <w:rPr>
          <w:rFonts w:ascii="仿宋_GB2312" w:eastAsia="仿宋_GB2312" w:hAnsi="Calibri" w:cs="仿宋_GB2312" w:hint="eastAsia"/>
          <w:sz w:val="32"/>
          <w:szCs w:val="32"/>
        </w:rPr>
        <w:t>不存在</w:t>
      </w:r>
      <w:r w:rsidRPr="001A7649">
        <w:rPr>
          <w:rFonts w:ascii="仿宋_GB2312" w:eastAsia="仿宋_GB2312" w:hAnsi="Calibri" w:cs="仿宋_GB2312" w:hint="eastAsia"/>
          <w:sz w:val="32"/>
          <w:szCs w:val="32"/>
        </w:rPr>
        <w:t>意识形态</w:t>
      </w:r>
      <w:r>
        <w:rPr>
          <w:rFonts w:ascii="仿宋_GB2312" w:eastAsia="仿宋_GB2312" w:hAnsi="Calibri" w:cs="仿宋_GB2312" w:hint="eastAsia"/>
          <w:sz w:val="32"/>
          <w:szCs w:val="32"/>
        </w:rPr>
        <w:t>问题</w:t>
      </w:r>
      <w:r w:rsidRPr="001A7649"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Pr="00C119A0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（二）</w:t>
      </w:r>
      <w:r w:rsidRPr="00C119A0">
        <w:rPr>
          <w:rFonts w:ascii="仿宋_GB2312" w:eastAsia="仿宋_GB2312" w:hAnsi="Calibri" w:cs="仿宋_GB2312" w:hint="eastAsia"/>
          <w:sz w:val="32"/>
          <w:szCs w:val="32"/>
        </w:rPr>
        <w:t>符合国家政策、法规及相应学术著作的要求，不得涉及国家法律、法规禁止的领域或内容。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（三）</w:t>
      </w:r>
      <w:r w:rsidRPr="001A7649">
        <w:rPr>
          <w:rFonts w:ascii="仿宋_GB2312" w:eastAsia="仿宋_GB2312" w:hAnsi="Calibri" w:cs="仿宋_GB2312" w:hint="eastAsia"/>
          <w:sz w:val="32"/>
          <w:szCs w:val="32"/>
        </w:rPr>
        <w:t>具有较高的</w:t>
      </w:r>
      <w:r>
        <w:rPr>
          <w:rFonts w:ascii="仿宋_GB2312" w:eastAsia="仿宋_GB2312" w:hAnsi="Calibri" w:cs="仿宋_GB2312" w:hint="eastAsia"/>
          <w:sz w:val="32"/>
          <w:szCs w:val="32"/>
        </w:rPr>
        <w:t>学术价值</w:t>
      </w:r>
      <w:r w:rsidRPr="001A7649">
        <w:rPr>
          <w:rFonts w:ascii="仿宋_GB2312" w:eastAsia="仿宋_GB2312" w:hAnsi="Calibri" w:cs="仿宋_GB2312" w:hint="eastAsia"/>
          <w:sz w:val="32"/>
          <w:szCs w:val="32"/>
        </w:rPr>
        <w:t>或应用价值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C119A0">
        <w:rPr>
          <w:rFonts w:ascii="仿宋_GB2312" w:eastAsia="仿宋_GB2312" w:hAnsi="Calibri" w:cs="仿宋_GB2312" w:hint="eastAsia"/>
          <w:sz w:val="32"/>
          <w:szCs w:val="32"/>
        </w:rPr>
        <w:t>对学校的</w:t>
      </w:r>
      <w:r>
        <w:rPr>
          <w:rFonts w:ascii="仿宋_GB2312" w:eastAsia="仿宋_GB2312" w:hAnsi="Calibri" w:cs="仿宋_GB2312" w:hint="eastAsia"/>
          <w:sz w:val="32"/>
          <w:szCs w:val="32"/>
        </w:rPr>
        <w:t>事业发展</w:t>
      </w:r>
      <w:r w:rsidRPr="00C119A0">
        <w:rPr>
          <w:rFonts w:ascii="仿宋_GB2312" w:eastAsia="仿宋_GB2312" w:hAnsi="Calibri" w:cs="仿宋_GB2312" w:hint="eastAsia"/>
          <w:sz w:val="32"/>
          <w:szCs w:val="32"/>
        </w:rPr>
        <w:t>具有促进意义。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（四）</w:t>
      </w:r>
      <w:r w:rsidRPr="00413646">
        <w:rPr>
          <w:rFonts w:ascii="仿宋_GB2312" w:eastAsia="仿宋_GB2312" w:hAnsi="Calibri" w:cs="仿宋_GB2312" w:hint="eastAsia"/>
          <w:sz w:val="32"/>
          <w:szCs w:val="32"/>
        </w:rPr>
        <w:t>达到出版</w:t>
      </w:r>
      <w:r w:rsidRPr="0043622A">
        <w:rPr>
          <w:rFonts w:ascii="仿宋_GB2312" w:eastAsia="仿宋_GB2312" w:hAnsi="Calibri" w:cs="仿宋_GB2312" w:hint="eastAsia"/>
          <w:sz w:val="32"/>
          <w:szCs w:val="32"/>
        </w:rPr>
        <w:t>要求标准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6D2F0B">
        <w:rPr>
          <w:rFonts w:ascii="仿宋_GB2312" w:eastAsia="仿宋_GB2312" w:hAnsi="Calibri" w:cs="仿宋_GB2312" w:hint="eastAsia"/>
          <w:sz w:val="32"/>
          <w:szCs w:val="32"/>
        </w:rPr>
        <w:t>且尚未出版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6F0D18">
        <w:rPr>
          <w:rFonts w:ascii="仿宋_GB2312" w:eastAsia="仿宋_GB2312" w:hAnsi="Calibri" w:cs="仿宋_GB2312" w:hint="eastAsia"/>
          <w:sz w:val="32"/>
          <w:szCs w:val="32"/>
        </w:rPr>
        <w:t>（五）</w:t>
      </w:r>
      <w:r w:rsidRPr="001A7649">
        <w:rPr>
          <w:rFonts w:ascii="仿宋_GB2312" w:eastAsia="仿宋_GB2312" w:hAnsi="Calibri" w:cs="仿宋_GB2312" w:hint="eastAsia"/>
          <w:sz w:val="32"/>
          <w:szCs w:val="32"/>
        </w:rPr>
        <w:t>著作权不存在任何争议。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9C73A7">
        <w:rPr>
          <w:rFonts w:ascii="仿宋_GB2312" w:eastAsia="仿宋_GB2312" w:hAnsi="Calibri" w:cs="仿宋_GB2312" w:hint="eastAsia"/>
          <w:b/>
          <w:sz w:val="32"/>
          <w:szCs w:val="32"/>
        </w:rPr>
        <w:t>第</w:t>
      </w:r>
      <w:r>
        <w:rPr>
          <w:rFonts w:ascii="仿宋_GB2312" w:eastAsia="仿宋_GB2312" w:hAnsi="Calibri" w:cs="仿宋_GB2312" w:hint="eastAsia"/>
          <w:b/>
          <w:sz w:val="32"/>
          <w:szCs w:val="32"/>
        </w:rPr>
        <w:t>六</w:t>
      </w:r>
      <w:r w:rsidRPr="009C73A7">
        <w:rPr>
          <w:rFonts w:ascii="仿宋_GB2312" w:eastAsia="仿宋_GB2312" w:hAnsi="Calibri" w:cs="仿宋_GB2312" w:hint="eastAsia"/>
          <w:b/>
          <w:sz w:val="32"/>
          <w:szCs w:val="32"/>
        </w:rPr>
        <w:t>条</w:t>
      </w:r>
      <w:r w:rsidRPr="009C73A7">
        <w:rPr>
          <w:rFonts w:ascii="仿宋_GB2312" w:eastAsia="仿宋_GB2312" w:hAnsi="Calibri" w:cs="仿宋_GB2312" w:hint="eastAsia"/>
          <w:sz w:val="32"/>
          <w:szCs w:val="32"/>
        </w:rPr>
        <w:t xml:space="preserve">　每部著作的出版资助标准</w:t>
      </w:r>
      <w:r>
        <w:rPr>
          <w:rFonts w:ascii="仿宋_GB2312" w:eastAsia="仿宋_GB2312" w:hAnsi="Calibri" w:cs="仿宋_GB2312" w:hint="eastAsia"/>
          <w:sz w:val="32"/>
          <w:szCs w:val="32"/>
        </w:rPr>
        <w:t>，根据</w:t>
      </w:r>
      <w:r w:rsidRPr="0050278C">
        <w:rPr>
          <w:rFonts w:ascii="仿宋_GB2312" w:eastAsia="仿宋_GB2312" w:hAnsi="Calibri" w:cs="仿宋_GB2312" w:hint="eastAsia"/>
          <w:sz w:val="32"/>
          <w:szCs w:val="32"/>
        </w:rPr>
        <w:t>著作出版的出版社、著作</w:t>
      </w:r>
      <w:r w:rsidRPr="00EC4B43">
        <w:rPr>
          <w:rFonts w:ascii="仿宋_GB2312" w:eastAsia="仿宋_GB2312" w:hAnsi="Calibri" w:cs="仿宋_GB2312" w:hint="eastAsia"/>
          <w:sz w:val="32"/>
          <w:szCs w:val="32"/>
        </w:rPr>
        <w:t>字数</w:t>
      </w:r>
      <w:r w:rsidRPr="0050278C">
        <w:rPr>
          <w:rFonts w:ascii="仿宋_GB2312" w:eastAsia="仿宋_GB2312" w:hAnsi="Calibri" w:cs="仿宋_GB2312" w:hint="eastAsia"/>
          <w:sz w:val="32"/>
          <w:szCs w:val="32"/>
        </w:rPr>
        <w:t>和学术价值等因素</w:t>
      </w:r>
      <w:r>
        <w:rPr>
          <w:rFonts w:ascii="仿宋_GB2312" w:eastAsia="仿宋_GB2312" w:hAnsi="Calibri" w:cs="仿宋_GB2312" w:hint="eastAsia"/>
          <w:sz w:val="32"/>
          <w:szCs w:val="32"/>
        </w:rPr>
        <w:t>综合</w:t>
      </w:r>
      <w:r w:rsidRPr="009C73A7">
        <w:rPr>
          <w:rFonts w:ascii="仿宋_GB2312" w:eastAsia="仿宋_GB2312" w:hAnsi="Calibri" w:cs="仿宋_GB2312" w:hint="eastAsia"/>
          <w:sz w:val="32"/>
          <w:szCs w:val="32"/>
        </w:rPr>
        <w:t>确定，给予部分或全额出版资助。</w:t>
      </w:r>
      <w:r>
        <w:rPr>
          <w:rFonts w:ascii="仿宋_GB2312" w:eastAsia="仿宋_GB2312" w:hAnsi="Calibri" w:cs="仿宋_GB2312" w:hint="eastAsia"/>
          <w:sz w:val="32"/>
          <w:szCs w:val="32"/>
        </w:rPr>
        <w:t>其中，个人科研项目</w:t>
      </w:r>
      <w:r w:rsidRPr="009C73A7">
        <w:rPr>
          <w:rFonts w:ascii="仿宋_GB2312" w:eastAsia="仿宋_GB2312" w:hAnsi="Calibri" w:cs="仿宋_GB2312" w:hint="eastAsia"/>
          <w:sz w:val="32"/>
          <w:szCs w:val="32"/>
        </w:rPr>
        <w:t>提供的学术著作出版</w:t>
      </w:r>
      <w:r>
        <w:rPr>
          <w:rFonts w:ascii="仿宋_GB2312" w:eastAsia="仿宋_GB2312" w:hAnsi="Calibri" w:cs="仿宋_GB2312" w:hint="eastAsia"/>
          <w:sz w:val="32"/>
          <w:szCs w:val="32"/>
        </w:rPr>
        <w:t>费</w:t>
      </w:r>
      <w:r w:rsidRPr="009C73A7">
        <w:rPr>
          <w:rFonts w:ascii="仿宋_GB2312" w:eastAsia="仿宋_GB2312" w:hAnsi="Calibri" w:cs="仿宋_GB2312" w:hint="eastAsia"/>
          <w:sz w:val="32"/>
          <w:szCs w:val="32"/>
        </w:rPr>
        <w:t>额度</w:t>
      </w:r>
      <w:r>
        <w:rPr>
          <w:rFonts w:ascii="仿宋_GB2312" w:eastAsia="仿宋_GB2312" w:hAnsi="Calibri" w:cs="仿宋_GB2312" w:hint="eastAsia"/>
          <w:sz w:val="32"/>
          <w:szCs w:val="32"/>
        </w:rPr>
        <w:t>如果不足，学校则根据评审结果给予</w:t>
      </w:r>
      <w:r w:rsidRPr="009C73A7">
        <w:rPr>
          <w:rFonts w:ascii="仿宋_GB2312" w:eastAsia="仿宋_GB2312" w:hAnsi="Calibri" w:cs="仿宋_GB2312" w:hint="eastAsia"/>
          <w:sz w:val="32"/>
          <w:szCs w:val="32"/>
        </w:rPr>
        <w:t>部分出版资助</w:t>
      </w:r>
      <w:r>
        <w:rPr>
          <w:rFonts w:ascii="仿宋_GB2312" w:eastAsia="仿宋_GB2312" w:hAnsi="Calibri" w:cs="仿宋_GB2312" w:hint="eastAsia"/>
          <w:sz w:val="32"/>
          <w:szCs w:val="32"/>
        </w:rPr>
        <w:t>；</w:t>
      </w:r>
      <w:r w:rsidRPr="009C73A7">
        <w:rPr>
          <w:rFonts w:ascii="仿宋_GB2312" w:eastAsia="仿宋_GB2312" w:hAnsi="Calibri" w:cs="仿宋_GB2312" w:hint="eastAsia"/>
          <w:sz w:val="32"/>
          <w:szCs w:val="32"/>
        </w:rPr>
        <w:t>对学校事业发展有重要推动作用的著作，由主管领导审批，出版资助支付标准适当</w:t>
      </w:r>
      <w:r>
        <w:rPr>
          <w:rFonts w:ascii="仿宋_GB2312" w:eastAsia="仿宋_GB2312" w:hAnsi="Calibri" w:cs="仿宋_GB2312" w:hint="eastAsia"/>
          <w:sz w:val="32"/>
          <w:szCs w:val="32"/>
        </w:rPr>
        <w:t>提高，但总的资助额度</w:t>
      </w:r>
      <w:r w:rsidRPr="009C73A7">
        <w:rPr>
          <w:rFonts w:ascii="仿宋_GB2312" w:eastAsia="仿宋_GB2312" w:hAnsi="Calibri" w:cs="仿宋_GB2312" w:hint="eastAsia"/>
          <w:sz w:val="32"/>
          <w:szCs w:val="32"/>
        </w:rPr>
        <w:t>不得高于出版合同确定的实际支付金额。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2501D7">
        <w:rPr>
          <w:rFonts w:ascii="仿宋_GB2312" w:eastAsia="仿宋_GB2312" w:hAnsi="Calibri" w:cs="仿宋_GB2312" w:hint="eastAsia"/>
          <w:b/>
          <w:sz w:val="32"/>
          <w:szCs w:val="32"/>
        </w:rPr>
        <w:t>第七条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 xml:space="preserve">　</w:t>
      </w:r>
      <w:r w:rsidRPr="00AB3A55">
        <w:rPr>
          <w:rFonts w:ascii="仿宋_GB2312" w:eastAsia="仿宋_GB2312" w:hAnsi="Calibri" w:cs="仿宋_GB2312" w:hint="eastAsia"/>
          <w:sz w:val="32"/>
          <w:szCs w:val="32"/>
        </w:rPr>
        <w:t>出版审批程序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2501D7">
        <w:rPr>
          <w:rFonts w:ascii="仿宋_GB2312" w:eastAsia="仿宋_GB2312" w:hAnsi="Calibri" w:cs="仿宋_GB2312" w:hint="eastAsia"/>
          <w:sz w:val="32"/>
          <w:szCs w:val="32"/>
        </w:rPr>
        <w:t>（一）</w:t>
      </w:r>
      <w:r w:rsidRPr="00A26E1B">
        <w:rPr>
          <w:rFonts w:ascii="仿宋_GB2312" w:eastAsia="仿宋_GB2312" w:hAnsi="Calibri" w:cs="仿宋_GB2312" w:hint="eastAsia"/>
          <w:sz w:val="32"/>
          <w:szCs w:val="32"/>
        </w:rPr>
        <w:t>个人申请。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>申请人应</w:t>
      </w:r>
      <w:r w:rsidRPr="001E53BB">
        <w:rPr>
          <w:rFonts w:ascii="仿宋_GB2312" w:eastAsia="仿宋_GB2312" w:hAnsi="Calibri" w:cs="仿宋_GB2312" w:hint="eastAsia"/>
          <w:sz w:val="32"/>
          <w:szCs w:val="32"/>
        </w:rPr>
        <w:t>根据学校学术著作出版计划总体安排，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>向科研处提供《北京青年政治学院学术著作出版申请书》纸质文本</w:t>
      </w:r>
      <w:r>
        <w:rPr>
          <w:rFonts w:ascii="仿宋_GB2312" w:eastAsia="仿宋_GB2312" w:hAnsi="Calibri" w:cs="仿宋_GB2312" w:hint="eastAsia"/>
          <w:sz w:val="32"/>
          <w:szCs w:val="32"/>
        </w:rPr>
        <w:t>与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>电子文本</w:t>
      </w:r>
      <w:r>
        <w:rPr>
          <w:rFonts w:ascii="仿宋_GB2312" w:eastAsia="仿宋_GB2312" w:hAnsi="Calibri" w:cs="仿宋_GB2312" w:hint="eastAsia"/>
          <w:sz w:val="32"/>
          <w:szCs w:val="32"/>
        </w:rPr>
        <w:t>、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>已全部撰写完成的</w:t>
      </w:r>
      <w:r>
        <w:rPr>
          <w:rFonts w:ascii="仿宋_GB2312" w:eastAsia="仿宋_GB2312" w:hAnsi="Calibri" w:cs="仿宋_GB2312" w:hint="eastAsia"/>
          <w:sz w:val="32"/>
          <w:szCs w:val="32"/>
        </w:rPr>
        <w:t>书稿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>电子文本</w:t>
      </w:r>
      <w:r>
        <w:rPr>
          <w:rFonts w:ascii="仿宋_GB2312" w:eastAsia="仿宋_GB2312" w:hAnsi="Calibri" w:cs="仿宋_GB2312" w:hint="eastAsia"/>
          <w:sz w:val="32"/>
          <w:szCs w:val="32"/>
        </w:rPr>
        <w:t>、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>出版社出版合同电子文本</w:t>
      </w:r>
      <w:r>
        <w:rPr>
          <w:rFonts w:ascii="仿宋_GB2312" w:eastAsia="仿宋_GB2312" w:hAnsi="Calibri" w:cs="仿宋_GB2312" w:hint="eastAsia"/>
          <w:sz w:val="32"/>
          <w:szCs w:val="32"/>
        </w:rPr>
        <w:t>以及需要</w:t>
      </w:r>
      <w:r w:rsidRPr="002501D7">
        <w:rPr>
          <w:rFonts w:ascii="仿宋_GB2312" w:eastAsia="仿宋_GB2312" w:hAnsi="Calibri" w:cs="仿宋_GB2312" w:hint="eastAsia"/>
          <w:sz w:val="32"/>
          <w:szCs w:val="32"/>
        </w:rPr>
        <w:t>提供的其他材料。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2501D7">
        <w:rPr>
          <w:rFonts w:ascii="仿宋_GB2312" w:eastAsia="仿宋_GB2312" w:hAnsi="Calibri" w:cs="仿宋_GB2312" w:hint="eastAsia"/>
          <w:sz w:val="32"/>
          <w:szCs w:val="32"/>
        </w:rPr>
        <w:lastRenderedPageBreak/>
        <w:t>（二）</w:t>
      </w:r>
      <w:r w:rsidRPr="00A26E1B">
        <w:rPr>
          <w:rFonts w:ascii="仿宋_GB2312" w:eastAsia="仿宋_GB2312" w:hAnsi="Calibri" w:cs="仿宋_GB2312" w:hint="eastAsia"/>
          <w:sz w:val="32"/>
          <w:szCs w:val="32"/>
        </w:rPr>
        <w:t>科研处审查。科研处对申报材料进行资格与形式审查。</w:t>
      </w:r>
      <w:r>
        <w:rPr>
          <w:rFonts w:ascii="仿宋_GB2312" w:eastAsia="仿宋_GB2312" w:hAnsi="Calibri" w:cs="仿宋_GB2312" w:hint="eastAsia"/>
          <w:sz w:val="32"/>
          <w:szCs w:val="32"/>
        </w:rPr>
        <w:t>同时，</w:t>
      </w:r>
      <w:r w:rsidRPr="00B40F43">
        <w:rPr>
          <w:rFonts w:ascii="仿宋_GB2312" w:eastAsia="仿宋_GB2312" w:hAnsi="Calibri" w:cs="仿宋_GB2312" w:hint="eastAsia"/>
          <w:sz w:val="32"/>
          <w:szCs w:val="32"/>
        </w:rPr>
        <w:t>科研处会同相关</w:t>
      </w:r>
      <w:r>
        <w:rPr>
          <w:rFonts w:ascii="仿宋_GB2312" w:eastAsia="仿宋_GB2312" w:hAnsi="Calibri" w:cs="仿宋_GB2312" w:hint="eastAsia"/>
          <w:sz w:val="32"/>
          <w:szCs w:val="32"/>
        </w:rPr>
        <w:t>职能</w:t>
      </w:r>
      <w:r w:rsidRPr="00B40F43">
        <w:rPr>
          <w:rFonts w:ascii="仿宋_GB2312" w:eastAsia="仿宋_GB2312" w:hAnsi="Calibri" w:cs="仿宋_GB2312" w:hint="eastAsia"/>
          <w:sz w:val="32"/>
          <w:szCs w:val="32"/>
        </w:rPr>
        <w:t>部门对申报材料</w:t>
      </w:r>
      <w:r>
        <w:rPr>
          <w:rFonts w:ascii="仿宋_GB2312" w:eastAsia="仿宋_GB2312" w:hAnsi="Calibri" w:cs="仿宋_GB2312" w:hint="eastAsia"/>
          <w:sz w:val="32"/>
          <w:szCs w:val="32"/>
        </w:rPr>
        <w:t>的</w:t>
      </w:r>
      <w:r w:rsidRPr="00B40F43">
        <w:rPr>
          <w:rFonts w:ascii="仿宋_GB2312" w:eastAsia="仿宋_GB2312" w:hAnsi="Calibri" w:cs="仿宋_GB2312" w:hint="eastAsia"/>
          <w:sz w:val="32"/>
          <w:szCs w:val="32"/>
        </w:rPr>
        <w:t>意识形态等进行审查。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2501D7">
        <w:rPr>
          <w:rFonts w:ascii="仿宋_GB2312" w:eastAsia="仿宋_GB2312" w:hAnsi="Calibri" w:cs="仿宋_GB2312" w:hint="eastAsia"/>
          <w:sz w:val="32"/>
          <w:szCs w:val="32"/>
        </w:rPr>
        <w:t>（三）</w:t>
      </w:r>
      <w:r w:rsidRPr="00A26E1B">
        <w:rPr>
          <w:rFonts w:ascii="仿宋_GB2312" w:eastAsia="仿宋_GB2312" w:hAnsi="Calibri" w:cs="仿宋_GB2312" w:hint="eastAsia"/>
          <w:sz w:val="32"/>
          <w:szCs w:val="32"/>
        </w:rPr>
        <w:t>专家评审。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>科研处负责组织至少三位</w:t>
      </w:r>
      <w:r>
        <w:rPr>
          <w:rFonts w:ascii="仿宋_GB2312" w:eastAsia="仿宋_GB2312" w:hAnsi="Calibri" w:cs="仿宋_GB2312" w:hint="eastAsia"/>
          <w:sz w:val="32"/>
          <w:szCs w:val="32"/>
        </w:rPr>
        <w:t>校外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>专家对书稿进行审读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F01F31">
        <w:rPr>
          <w:rFonts w:ascii="仿宋_GB2312" w:eastAsia="仿宋_GB2312" w:hAnsi="Calibri" w:cs="仿宋_GB2312" w:hint="eastAsia"/>
          <w:sz w:val="32"/>
          <w:szCs w:val="32"/>
        </w:rPr>
        <w:t>对著作的学术水平、应用价值、特色创新、出版意义进行综合审定，</w:t>
      </w:r>
      <w:r w:rsidRPr="00480B79">
        <w:rPr>
          <w:rFonts w:ascii="仿宋_GB2312" w:eastAsia="仿宋_GB2312" w:hAnsi="Calibri" w:cs="仿宋_GB2312" w:hint="eastAsia"/>
          <w:sz w:val="32"/>
          <w:szCs w:val="32"/>
        </w:rPr>
        <w:t>提出评审意见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  <w:r w:rsidRPr="002501D7">
        <w:rPr>
          <w:rFonts w:ascii="仿宋_GB2312" w:eastAsia="仿宋_GB2312" w:hAnsi="Calibri" w:cs="仿宋_GB2312" w:hint="eastAsia"/>
          <w:sz w:val="32"/>
          <w:szCs w:val="32"/>
        </w:rPr>
        <w:t>（四）</w:t>
      </w:r>
      <w:r w:rsidRPr="00F01F31">
        <w:rPr>
          <w:rFonts w:ascii="仿宋_GB2312" w:eastAsia="仿宋_GB2312" w:hAnsi="Calibri" w:cs="仿宋_GB2312" w:hint="eastAsia"/>
          <w:sz w:val="32"/>
          <w:szCs w:val="32"/>
        </w:rPr>
        <w:t>学院学术委员会终审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  <w:r w:rsidRPr="00F01F31">
        <w:rPr>
          <w:rFonts w:ascii="仿宋_GB2312" w:eastAsia="仿宋_GB2312" w:hAnsi="Calibri" w:cs="仿宋_GB2312" w:hint="eastAsia"/>
          <w:sz w:val="32"/>
          <w:szCs w:val="32"/>
        </w:rPr>
        <w:t>学院学术委员会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>严把</w:t>
      </w:r>
      <w:r w:rsidRPr="00480B79">
        <w:rPr>
          <w:rFonts w:ascii="仿宋_GB2312" w:eastAsia="仿宋_GB2312" w:hAnsi="Calibri" w:cs="仿宋_GB2312" w:hint="eastAsia"/>
          <w:sz w:val="32"/>
          <w:szCs w:val="32"/>
        </w:rPr>
        <w:t>政治关、学术关、质量关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>，坚持宁缺毋滥、质量第一，择优资助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8665BF">
        <w:rPr>
          <w:rFonts w:ascii="仿宋_GB2312" w:eastAsia="仿宋_GB2312" w:hAnsi="Calibri" w:cs="仿宋_GB2312" w:hint="eastAsia"/>
          <w:b/>
          <w:sz w:val="32"/>
          <w:szCs w:val="32"/>
        </w:rPr>
        <w:t>第八条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 xml:space="preserve">　申请人对出版资助评审结果有异议的，可向科研处提出学术复议申请。科研处组织专家予以复审一次，复审结果为最终结论。</w:t>
      </w:r>
    </w:p>
    <w:p w:rsidR="002B705B" w:rsidRPr="00104526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8551C3">
        <w:rPr>
          <w:rFonts w:ascii="仿宋_GB2312" w:eastAsia="仿宋_GB2312" w:hAnsi="Calibri" w:cs="仿宋_GB2312" w:hint="eastAsia"/>
          <w:b/>
          <w:sz w:val="32"/>
          <w:szCs w:val="32"/>
        </w:rPr>
        <w:t>第九条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 xml:space="preserve">　获得出版资助的学术著作，由申请人与</w:t>
      </w:r>
      <w:r w:rsidRPr="0025394F">
        <w:rPr>
          <w:rFonts w:ascii="仿宋_GB2312" w:eastAsia="仿宋_GB2312" w:hAnsi="Calibri" w:cs="仿宋_GB2312" w:hint="eastAsia"/>
          <w:sz w:val="32"/>
          <w:szCs w:val="32"/>
        </w:rPr>
        <w:t>科研处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>共同确定最终出版单位。因特殊原因改换出版社，须同科研处协商后另行确定。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25394F">
        <w:rPr>
          <w:rFonts w:ascii="仿宋_GB2312" w:eastAsia="仿宋_GB2312" w:hAnsi="Calibri" w:cs="仿宋_GB2312" w:hint="eastAsia"/>
          <w:b/>
          <w:sz w:val="32"/>
          <w:szCs w:val="32"/>
        </w:rPr>
        <w:t>第十条</w:t>
      </w:r>
      <w:r w:rsidRPr="00104526">
        <w:rPr>
          <w:rFonts w:ascii="仿宋_GB2312" w:eastAsia="仿宋_GB2312" w:hAnsi="Calibri" w:cs="仿宋_GB2312" w:hint="eastAsia"/>
          <w:sz w:val="32"/>
          <w:szCs w:val="32"/>
        </w:rPr>
        <w:t xml:space="preserve">　</w:t>
      </w:r>
      <w:r w:rsidRPr="008551C3">
        <w:rPr>
          <w:rFonts w:ascii="仿宋_GB2312" w:eastAsia="仿宋_GB2312" w:hAnsi="Calibri" w:cs="仿宋_GB2312" w:hint="eastAsia"/>
          <w:sz w:val="32"/>
          <w:szCs w:val="32"/>
        </w:rPr>
        <w:t>获得出版资助的学术著作，</w:t>
      </w:r>
      <w:r w:rsidRPr="00DC435E">
        <w:rPr>
          <w:rFonts w:ascii="仿宋_GB2312" w:eastAsia="仿宋_GB2312" w:hAnsi="Calibri" w:cs="仿宋_GB2312" w:hint="eastAsia"/>
          <w:sz w:val="32"/>
          <w:szCs w:val="32"/>
        </w:rPr>
        <w:t>应当签订出版合同。出版合同原则上</w:t>
      </w:r>
      <w:r>
        <w:rPr>
          <w:rFonts w:ascii="仿宋_GB2312" w:eastAsia="仿宋_GB2312" w:hAnsi="Calibri" w:cs="仿宋_GB2312" w:hint="eastAsia"/>
          <w:sz w:val="32"/>
          <w:szCs w:val="32"/>
        </w:rPr>
        <w:t>由</w:t>
      </w:r>
      <w:r w:rsidRPr="00DC435E">
        <w:rPr>
          <w:rFonts w:ascii="仿宋_GB2312" w:eastAsia="仿宋_GB2312" w:hAnsi="Calibri" w:cs="仿宋_GB2312" w:hint="eastAsia"/>
          <w:sz w:val="32"/>
          <w:szCs w:val="32"/>
        </w:rPr>
        <w:t>申请人和出版社双方签订。科研处会同相关职能部门对签订的出版合同内容进行审查，并对合同签订</w:t>
      </w:r>
      <w:r>
        <w:rPr>
          <w:rFonts w:ascii="仿宋_GB2312" w:eastAsia="仿宋_GB2312" w:hAnsi="Calibri" w:cs="仿宋_GB2312" w:hint="eastAsia"/>
          <w:sz w:val="32"/>
          <w:szCs w:val="32"/>
        </w:rPr>
        <w:t>各</w:t>
      </w:r>
      <w:r w:rsidRPr="00DC435E">
        <w:rPr>
          <w:rFonts w:ascii="仿宋_GB2312" w:eastAsia="仿宋_GB2312" w:hAnsi="Calibri" w:cs="仿宋_GB2312" w:hint="eastAsia"/>
          <w:sz w:val="32"/>
          <w:szCs w:val="32"/>
        </w:rPr>
        <w:t>环节予以监督。</w:t>
      </w:r>
      <w:r>
        <w:rPr>
          <w:rFonts w:ascii="仿宋_GB2312" w:eastAsia="仿宋_GB2312" w:hAnsi="Calibri" w:cs="仿宋_GB2312" w:hint="eastAsia"/>
          <w:sz w:val="32"/>
          <w:szCs w:val="32"/>
        </w:rPr>
        <w:t>科研处、财务处、申请人各自保留一份</w:t>
      </w:r>
      <w:r w:rsidRPr="007765D0">
        <w:rPr>
          <w:rFonts w:ascii="仿宋_GB2312" w:eastAsia="仿宋_GB2312" w:hAnsi="Calibri" w:cs="仿宋_GB2312" w:hint="eastAsia"/>
          <w:sz w:val="32"/>
          <w:szCs w:val="32"/>
        </w:rPr>
        <w:t>出版合同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25394F">
        <w:rPr>
          <w:rFonts w:ascii="仿宋_GB2312" w:eastAsia="仿宋_GB2312" w:hAnsi="Calibri" w:cs="仿宋_GB2312" w:hint="eastAsia"/>
          <w:b/>
          <w:sz w:val="32"/>
          <w:szCs w:val="32"/>
        </w:rPr>
        <w:t>第十一条</w:t>
      </w:r>
      <w:r w:rsidRPr="00DC435E">
        <w:rPr>
          <w:rFonts w:ascii="仿宋_GB2312" w:eastAsia="仿宋_GB2312" w:hAnsi="Calibri" w:cs="仿宋_GB2312" w:hint="eastAsia"/>
          <w:sz w:val="32"/>
          <w:szCs w:val="32"/>
        </w:rPr>
        <w:t xml:space="preserve">　</w:t>
      </w:r>
      <w:r w:rsidRPr="007765D0">
        <w:rPr>
          <w:rFonts w:ascii="仿宋_GB2312" w:eastAsia="仿宋_GB2312" w:hAnsi="Calibri" w:cs="仿宋_GB2312" w:hint="eastAsia"/>
          <w:sz w:val="32"/>
          <w:szCs w:val="32"/>
        </w:rPr>
        <w:t>学校保障学术著作作者的合法权益。作者和学校根据法律、法规规定及合同约定各自享有资助出版著作的相应权利。</w:t>
      </w:r>
    </w:p>
    <w:p w:rsidR="002B705B" w:rsidRPr="007765D0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25394F">
        <w:rPr>
          <w:rFonts w:ascii="仿宋_GB2312" w:eastAsia="仿宋_GB2312" w:hAnsi="Calibri" w:cs="仿宋_GB2312" w:hint="eastAsia"/>
          <w:b/>
          <w:sz w:val="32"/>
          <w:szCs w:val="32"/>
        </w:rPr>
        <w:t>第十二条</w:t>
      </w:r>
      <w:r w:rsidRPr="007765D0">
        <w:rPr>
          <w:rFonts w:ascii="仿宋_GB2312" w:eastAsia="仿宋_GB2312" w:hAnsi="Calibri" w:cs="仿宋_GB2312" w:hint="eastAsia"/>
          <w:sz w:val="32"/>
          <w:szCs w:val="32"/>
        </w:rPr>
        <w:t xml:space="preserve">　</w:t>
      </w:r>
      <w:r w:rsidRPr="00E6227B">
        <w:rPr>
          <w:rFonts w:ascii="仿宋_GB2312" w:eastAsia="仿宋_GB2312" w:hAnsi="Calibri" w:cs="仿宋_GB2312" w:hint="eastAsia"/>
          <w:sz w:val="32"/>
          <w:szCs w:val="32"/>
        </w:rPr>
        <w:t>获得出版资助的学术著作申请人，凭</w:t>
      </w:r>
      <w:r>
        <w:rPr>
          <w:rFonts w:ascii="仿宋_GB2312" w:eastAsia="仿宋_GB2312" w:hAnsi="Calibri" w:cs="仿宋_GB2312" w:hint="eastAsia"/>
          <w:sz w:val="32"/>
          <w:szCs w:val="32"/>
        </w:rPr>
        <w:t>科研处</w:t>
      </w:r>
      <w:r w:rsidRPr="00E6227B">
        <w:rPr>
          <w:rFonts w:ascii="仿宋_GB2312" w:eastAsia="仿宋_GB2312" w:hAnsi="Calibri" w:cs="仿宋_GB2312" w:hint="eastAsia"/>
          <w:sz w:val="32"/>
          <w:szCs w:val="32"/>
        </w:rPr>
        <w:t>备案</w:t>
      </w:r>
      <w:r w:rsidRPr="00E6227B">
        <w:rPr>
          <w:rFonts w:ascii="仿宋_GB2312" w:eastAsia="仿宋_GB2312" w:hAnsi="Calibri" w:cs="仿宋_GB2312" w:hint="eastAsia"/>
          <w:sz w:val="32"/>
          <w:szCs w:val="32"/>
        </w:rPr>
        <w:lastRenderedPageBreak/>
        <w:t>后的《北京青年政治学院学术著作出版申请书》、签订的出版合同</w:t>
      </w:r>
      <w:r>
        <w:rPr>
          <w:rFonts w:ascii="仿宋_GB2312" w:eastAsia="仿宋_GB2312" w:hAnsi="Calibri" w:cs="仿宋_GB2312" w:hint="eastAsia"/>
          <w:sz w:val="32"/>
          <w:szCs w:val="32"/>
        </w:rPr>
        <w:t>（须原件且</w:t>
      </w:r>
      <w:r w:rsidRPr="007765D0">
        <w:rPr>
          <w:rFonts w:ascii="仿宋_GB2312" w:eastAsia="仿宋_GB2312" w:hAnsi="Calibri" w:cs="仿宋_GB2312" w:hint="eastAsia"/>
          <w:sz w:val="32"/>
          <w:szCs w:val="32"/>
        </w:rPr>
        <w:t>加盖科研处公章以及负责人签字</w:t>
      </w:r>
      <w:r>
        <w:rPr>
          <w:rFonts w:ascii="仿宋_GB2312" w:eastAsia="仿宋_GB2312" w:hAnsi="Calibri" w:cs="仿宋_GB2312" w:hint="eastAsia"/>
          <w:sz w:val="32"/>
          <w:szCs w:val="32"/>
        </w:rPr>
        <w:t>）</w:t>
      </w:r>
      <w:r w:rsidRPr="00E6227B">
        <w:rPr>
          <w:rFonts w:ascii="仿宋_GB2312" w:eastAsia="仿宋_GB2312" w:hAnsi="Calibri" w:cs="仿宋_GB2312" w:hint="eastAsia"/>
          <w:sz w:val="32"/>
          <w:szCs w:val="32"/>
        </w:rPr>
        <w:t>到财务处办理转账手续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E6227B">
        <w:rPr>
          <w:rFonts w:ascii="仿宋_GB2312" w:eastAsia="仿宋_GB2312" w:hAnsi="Calibri" w:cs="仿宋_GB2312" w:hint="eastAsia"/>
          <w:sz w:val="32"/>
          <w:szCs w:val="32"/>
        </w:rPr>
        <w:t>由财务处以转账形式直接拨付出版社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  <w:r w:rsidRPr="00E6227B">
        <w:rPr>
          <w:rFonts w:ascii="仿宋_GB2312" w:eastAsia="仿宋_GB2312" w:hAnsi="Calibri" w:cs="仿宋_GB2312" w:hint="eastAsia"/>
          <w:sz w:val="32"/>
          <w:szCs w:val="32"/>
        </w:rPr>
        <w:t>获得出版资助的学术著作申请人，</w:t>
      </w:r>
      <w:r w:rsidRPr="007765D0">
        <w:rPr>
          <w:rFonts w:ascii="仿宋_GB2312" w:eastAsia="仿宋_GB2312" w:hAnsi="Calibri" w:cs="仿宋_GB2312" w:hint="eastAsia"/>
          <w:sz w:val="32"/>
          <w:szCs w:val="32"/>
        </w:rPr>
        <w:t>应在规定期限内提交出版社开具的出版费发票。</w:t>
      </w: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25394F">
        <w:rPr>
          <w:rFonts w:ascii="仿宋_GB2312" w:eastAsia="仿宋_GB2312" w:hAnsi="Calibri" w:cs="仿宋_GB2312" w:hint="eastAsia"/>
          <w:b/>
          <w:sz w:val="32"/>
          <w:szCs w:val="32"/>
        </w:rPr>
        <w:t>第十三条</w:t>
      </w:r>
      <w:r w:rsidRPr="007765D0">
        <w:rPr>
          <w:rFonts w:ascii="仿宋_GB2312" w:eastAsia="仿宋_GB2312" w:hAnsi="Calibri" w:cs="仿宋_GB2312" w:hint="eastAsia"/>
          <w:sz w:val="32"/>
          <w:szCs w:val="32"/>
        </w:rPr>
        <w:t xml:space="preserve">　</w:t>
      </w:r>
      <w:r w:rsidRPr="0025394F">
        <w:rPr>
          <w:rFonts w:ascii="仿宋_GB2312" w:eastAsia="仿宋_GB2312" w:hAnsi="Calibri" w:cs="仿宋_GB2312" w:hint="eastAsia"/>
          <w:sz w:val="32"/>
          <w:szCs w:val="32"/>
        </w:rPr>
        <w:t>获得出版资助的学术著作，</w:t>
      </w:r>
      <w:r w:rsidRPr="00580C3E">
        <w:rPr>
          <w:rFonts w:ascii="仿宋_GB2312" w:eastAsia="仿宋_GB2312" w:hAnsi="Calibri" w:cs="仿宋_GB2312" w:hint="eastAsia"/>
          <w:sz w:val="32"/>
          <w:szCs w:val="32"/>
        </w:rPr>
        <w:t>应在签订出版合同之日起一年内出版</w:t>
      </w:r>
      <w:r>
        <w:rPr>
          <w:rFonts w:ascii="仿宋_GB2312" w:eastAsia="仿宋_GB2312" w:hAnsi="Calibri" w:cs="仿宋_GB2312" w:hint="eastAsia"/>
          <w:sz w:val="32"/>
          <w:szCs w:val="32"/>
        </w:rPr>
        <w:t>；</w:t>
      </w:r>
      <w:r w:rsidRPr="00D8691F">
        <w:rPr>
          <w:rFonts w:ascii="仿宋_GB2312" w:eastAsia="仿宋_GB2312" w:hAnsi="Calibri" w:cs="仿宋_GB2312" w:hint="eastAsia"/>
          <w:sz w:val="32"/>
          <w:szCs w:val="32"/>
        </w:rPr>
        <w:t>如在资金转出一年内未出版，视为自动放弃受资助权，受资助者必须全额退还资助经费</w:t>
      </w:r>
      <w:r>
        <w:rPr>
          <w:rFonts w:ascii="仿宋_GB2312" w:eastAsia="仿宋_GB2312" w:hAnsi="Calibri" w:cs="仿宋_GB2312" w:hint="eastAsia"/>
          <w:sz w:val="32"/>
          <w:szCs w:val="32"/>
        </w:rPr>
        <w:t>。</w:t>
      </w:r>
      <w:r w:rsidRPr="00580C3E">
        <w:rPr>
          <w:rFonts w:ascii="仿宋_GB2312" w:eastAsia="仿宋_GB2312" w:hAnsi="Calibri" w:cs="仿宋_GB2312" w:hint="eastAsia"/>
          <w:sz w:val="32"/>
          <w:szCs w:val="32"/>
        </w:rPr>
        <w:t>确有合理性理由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580C3E">
        <w:rPr>
          <w:rFonts w:ascii="仿宋_GB2312" w:eastAsia="仿宋_GB2312" w:hAnsi="Calibri" w:cs="仿宋_GB2312" w:hint="eastAsia"/>
          <w:sz w:val="32"/>
          <w:szCs w:val="32"/>
        </w:rPr>
        <w:t>经</w:t>
      </w:r>
      <w:r>
        <w:rPr>
          <w:rFonts w:ascii="仿宋_GB2312" w:eastAsia="仿宋_GB2312" w:hAnsi="Calibri" w:cs="仿宋_GB2312" w:hint="eastAsia"/>
          <w:sz w:val="32"/>
          <w:szCs w:val="32"/>
        </w:rPr>
        <w:t>科研处</w:t>
      </w:r>
      <w:r w:rsidRPr="00580C3E">
        <w:rPr>
          <w:rFonts w:ascii="仿宋_GB2312" w:eastAsia="仿宋_GB2312" w:hAnsi="Calibri" w:cs="仿宋_GB2312" w:hint="eastAsia"/>
          <w:sz w:val="32"/>
          <w:szCs w:val="32"/>
        </w:rPr>
        <w:t>审查批准后，可适当延长出版时间，</w:t>
      </w:r>
      <w:r>
        <w:rPr>
          <w:rFonts w:ascii="仿宋_GB2312" w:eastAsia="仿宋_GB2312" w:hAnsi="Calibri" w:cs="仿宋_GB2312" w:hint="eastAsia"/>
          <w:sz w:val="32"/>
          <w:szCs w:val="32"/>
        </w:rPr>
        <w:t>但</w:t>
      </w:r>
      <w:r w:rsidRPr="00580C3E">
        <w:rPr>
          <w:rFonts w:ascii="仿宋_GB2312" w:eastAsia="仿宋_GB2312" w:hAnsi="Calibri" w:cs="仿宋_GB2312" w:hint="eastAsia"/>
          <w:sz w:val="32"/>
          <w:szCs w:val="32"/>
        </w:rPr>
        <w:t>延长期限一般不得超过一年</w:t>
      </w:r>
      <w:r>
        <w:rPr>
          <w:rFonts w:ascii="仿宋_GB2312" w:eastAsia="仿宋_GB2312" w:hAnsi="Calibri" w:cs="仿宋_GB2312" w:hint="eastAsia"/>
          <w:sz w:val="32"/>
          <w:szCs w:val="32"/>
        </w:rPr>
        <w:t>；</w:t>
      </w:r>
      <w:r w:rsidRPr="00580C3E">
        <w:rPr>
          <w:rFonts w:ascii="仿宋_GB2312" w:eastAsia="仿宋_GB2312" w:hAnsi="Calibri" w:cs="仿宋_GB2312" w:hint="eastAsia"/>
          <w:sz w:val="32"/>
          <w:szCs w:val="32"/>
        </w:rPr>
        <w:t>延长期满后仍未出版的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FC113E">
        <w:rPr>
          <w:rFonts w:ascii="仿宋_GB2312" w:eastAsia="仿宋_GB2312" w:hAnsi="Calibri" w:cs="仿宋_GB2312" w:hint="eastAsia"/>
          <w:sz w:val="32"/>
          <w:szCs w:val="32"/>
        </w:rPr>
        <w:t>申请人必须全额退还资助经费</w:t>
      </w:r>
      <w:r>
        <w:rPr>
          <w:rFonts w:ascii="仿宋_GB2312" w:eastAsia="仿宋_GB2312" w:hAnsi="Calibri" w:cs="仿宋_GB2312" w:hint="eastAsia"/>
          <w:sz w:val="32"/>
          <w:szCs w:val="32"/>
        </w:rPr>
        <w:t>，且三</w:t>
      </w:r>
      <w:r w:rsidRPr="006C00EA">
        <w:rPr>
          <w:rFonts w:ascii="仿宋_GB2312" w:eastAsia="仿宋_GB2312" w:hAnsi="Calibri" w:cs="仿宋_GB2312" w:hint="eastAsia"/>
          <w:sz w:val="32"/>
          <w:szCs w:val="32"/>
        </w:rPr>
        <w:t>年内不得申请学校的出版资助</w:t>
      </w:r>
      <w:r w:rsidRPr="00FC113E"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Pr="00885AB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D70739">
        <w:rPr>
          <w:rFonts w:ascii="仿宋_GB2312" w:eastAsia="仿宋_GB2312" w:hAnsi="Calibri" w:cs="仿宋_GB2312" w:hint="eastAsia"/>
          <w:b/>
          <w:sz w:val="32"/>
          <w:szCs w:val="32"/>
        </w:rPr>
        <w:t>第十四条</w:t>
      </w:r>
      <w:r w:rsidRPr="004B2C68">
        <w:rPr>
          <w:rFonts w:ascii="仿宋_GB2312" w:eastAsia="仿宋_GB2312" w:hAnsi="Calibri" w:cs="仿宋_GB2312" w:hint="eastAsia"/>
          <w:sz w:val="32"/>
          <w:szCs w:val="32"/>
        </w:rPr>
        <w:t xml:space="preserve">　</w:t>
      </w:r>
      <w:r w:rsidRPr="00352E61">
        <w:rPr>
          <w:rFonts w:ascii="仿宋_GB2312" w:eastAsia="仿宋_GB2312" w:hAnsi="Calibri" w:cs="仿宋_GB2312" w:hint="eastAsia"/>
          <w:sz w:val="32"/>
          <w:szCs w:val="32"/>
        </w:rPr>
        <w:t>获得出版资助的学术著作，</w:t>
      </w:r>
      <w:r w:rsidRPr="004B2C68">
        <w:rPr>
          <w:rFonts w:ascii="仿宋_GB2312" w:eastAsia="仿宋_GB2312" w:hAnsi="Calibri" w:cs="仿宋_GB2312" w:hint="eastAsia"/>
          <w:sz w:val="32"/>
          <w:szCs w:val="32"/>
        </w:rPr>
        <w:t>除各级各类科研项目预算内安排的出版资助</w:t>
      </w:r>
      <w:r>
        <w:rPr>
          <w:rFonts w:ascii="仿宋_GB2312" w:eastAsia="仿宋_GB2312" w:hAnsi="Calibri" w:cs="仿宋_GB2312" w:hint="eastAsia"/>
          <w:sz w:val="32"/>
          <w:szCs w:val="32"/>
        </w:rPr>
        <w:t>以及学校另有要求</w:t>
      </w:r>
      <w:r w:rsidRPr="004B2C68">
        <w:rPr>
          <w:rFonts w:ascii="仿宋_GB2312" w:eastAsia="仿宋_GB2312" w:hAnsi="Calibri" w:cs="仿宋_GB2312" w:hint="eastAsia"/>
          <w:sz w:val="32"/>
          <w:szCs w:val="32"/>
        </w:rPr>
        <w:t>外，一般应当标注“本</w:t>
      </w:r>
      <w:r w:rsidRPr="005B5B18">
        <w:rPr>
          <w:rFonts w:ascii="仿宋_GB2312" w:eastAsia="仿宋_GB2312" w:hAnsi="Calibri" w:cs="仿宋_GB2312" w:hint="eastAsia"/>
          <w:sz w:val="32"/>
          <w:szCs w:val="32"/>
        </w:rPr>
        <w:t>著作</w:t>
      </w:r>
      <w:r w:rsidRPr="004B2C68">
        <w:rPr>
          <w:rFonts w:ascii="仿宋_GB2312" w:eastAsia="仿宋_GB2312" w:hAnsi="Calibri" w:cs="仿宋_GB2312" w:hint="eastAsia"/>
          <w:sz w:val="32"/>
          <w:szCs w:val="32"/>
        </w:rPr>
        <w:t>由北京青年政治学院学术著作出版基金资助”，</w:t>
      </w:r>
      <w:r>
        <w:rPr>
          <w:rFonts w:ascii="仿宋_GB2312" w:eastAsia="仿宋_GB2312" w:hAnsi="Calibri" w:cs="仿宋_GB2312" w:hint="eastAsia"/>
          <w:sz w:val="32"/>
          <w:szCs w:val="32"/>
        </w:rPr>
        <w:t>或</w:t>
      </w:r>
      <w:r w:rsidRPr="005B5B18">
        <w:rPr>
          <w:rFonts w:ascii="仿宋_GB2312" w:eastAsia="仿宋_GB2312" w:hAnsi="宋体" w:cs="宋体" w:hint="eastAsia"/>
          <w:kern w:val="0"/>
          <w:sz w:val="32"/>
          <w:szCs w:val="32"/>
        </w:rPr>
        <w:t>在“前言”“后记”或“作者简介”中注明“北京青年政治学院***”字样；</w:t>
      </w:r>
      <w:r w:rsidRPr="004B2C68">
        <w:rPr>
          <w:rFonts w:ascii="仿宋_GB2312" w:eastAsia="仿宋_GB2312" w:hAnsi="Calibri" w:cs="仿宋_GB2312" w:hint="eastAsia"/>
          <w:sz w:val="32"/>
          <w:szCs w:val="32"/>
        </w:rPr>
        <w:t>并向科研处免费提供</w:t>
      </w:r>
      <w:r>
        <w:rPr>
          <w:rFonts w:ascii="仿宋_GB2312" w:eastAsia="仿宋_GB2312" w:hAnsi="Calibri" w:cs="仿宋_GB2312" w:hint="eastAsia"/>
          <w:sz w:val="32"/>
          <w:szCs w:val="32"/>
        </w:rPr>
        <w:t>正式出版的图书3部</w:t>
      </w:r>
      <w:r w:rsidRPr="004B2C68">
        <w:rPr>
          <w:rFonts w:ascii="仿宋_GB2312" w:eastAsia="仿宋_GB2312" w:hAnsi="Calibri" w:cs="仿宋_GB2312" w:hint="eastAsia"/>
          <w:sz w:val="32"/>
          <w:szCs w:val="32"/>
        </w:rPr>
        <w:t>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B40F43">
        <w:rPr>
          <w:rFonts w:ascii="仿宋_GB2312" w:eastAsia="仿宋_GB2312" w:hAnsi="Calibri" w:cs="仿宋_GB2312" w:hint="eastAsia"/>
          <w:b/>
          <w:sz w:val="32"/>
          <w:szCs w:val="32"/>
        </w:rPr>
        <w:t>第十五条</w:t>
      </w:r>
      <w:r w:rsidRPr="00B47DCE">
        <w:rPr>
          <w:rFonts w:ascii="仿宋_GB2312" w:eastAsia="仿宋_GB2312" w:hAnsi="Calibri" w:cs="仿宋_GB2312" w:hint="eastAsia"/>
          <w:sz w:val="32"/>
          <w:szCs w:val="32"/>
        </w:rPr>
        <w:t xml:space="preserve">　获得出版资助的学术著作</w:t>
      </w:r>
      <w:r>
        <w:rPr>
          <w:rFonts w:ascii="仿宋_GB2312" w:eastAsia="仿宋_GB2312" w:hAnsi="Calibri" w:cs="仿宋_GB2312" w:hint="eastAsia"/>
          <w:sz w:val="32"/>
          <w:szCs w:val="32"/>
        </w:rPr>
        <w:t>申请人</w:t>
      </w:r>
      <w:r w:rsidRPr="00B47DCE">
        <w:rPr>
          <w:rFonts w:ascii="仿宋_GB2312" w:eastAsia="仿宋_GB2312" w:hAnsi="Calibri" w:cs="仿宋_GB2312" w:hint="eastAsia"/>
          <w:sz w:val="32"/>
          <w:szCs w:val="32"/>
        </w:rPr>
        <w:t>，不得</w:t>
      </w:r>
      <w:r>
        <w:rPr>
          <w:rFonts w:ascii="仿宋_GB2312" w:eastAsia="仿宋_GB2312" w:hAnsi="Calibri" w:cs="仿宋_GB2312" w:hint="eastAsia"/>
          <w:sz w:val="32"/>
          <w:szCs w:val="32"/>
        </w:rPr>
        <w:t>领取</w:t>
      </w:r>
      <w:r w:rsidRPr="00B47DCE">
        <w:rPr>
          <w:rFonts w:ascii="仿宋_GB2312" w:eastAsia="仿宋_GB2312" w:hAnsi="Calibri" w:cs="仿宋_GB2312" w:hint="eastAsia"/>
          <w:sz w:val="32"/>
          <w:szCs w:val="32"/>
        </w:rPr>
        <w:t>出版社提供的稿酬</w:t>
      </w:r>
      <w:r>
        <w:rPr>
          <w:rFonts w:ascii="仿宋_GB2312" w:eastAsia="仿宋_GB2312" w:hAnsi="Calibri" w:cs="仿宋_GB2312" w:hint="eastAsia"/>
          <w:sz w:val="32"/>
          <w:szCs w:val="32"/>
        </w:rPr>
        <w:t>、</w:t>
      </w:r>
      <w:r w:rsidRPr="00B47DCE">
        <w:rPr>
          <w:rFonts w:ascii="仿宋_GB2312" w:eastAsia="仿宋_GB2312" w:hAnsi="Calibri" w:cs="仿宋_GB2312" w:hint="eastAsia"/>
          <w:sz w:val="32"/>
          <w:szCs w:val="32"/>
        </w:rPr>
        <w:t>编审费、审稿费等费用。应支付的版税除外。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B40F43">
        <w:rPr>
          <w:rFonts w:ascii="仿宋_GB2312" w:eastAsia="仿宋_GB2312" w:hAnsi="Calibri" w:cs="仿宋_GB2312" w:hint="eastAsia"/>
          <w:b/>
          <w:sz w:val="32"/>
          <w:szCs w:val="32"/>
        </w:rPr>
        <w:t>第十六条</w:t>
      </w:r>
      <w:r w:rsidRPr="00B47DCE">
        <w:rPr>
          <w:rFonts w:ascii="仿宋_GB2312" w:eastAsia="仿宋_GB2312" w:hAnsi="Calibri" w:cs="仿宋_GB2312" w:hint="eastAsia"/>
          <w:sz w:val="32"/>
          <w:szCs w:val="32"/>
        </w:rPr>
        <w:t xml:space="preserve">　获得出版资助的学术著作如发生版权或知识产权纠纷，其责任由申请人自负。</w:t>
      </w:r>
    </w:p>
    <w:p w:rsidR="002B705B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B40F43">
        <w:rPr>
          <w:rFonts w:ascii="仿宋_GB2312" w:eastAsia="仿宋_GB2312" w:hAnsi="Calibri" w:cs="仿宋_GB2312" w:hint="eastAsia"/>
          <w:b/>
          <w:sz w:val="32"/>
          <w:szCs w:val="32"/>
        </w:rPr>
        <w:t>第十七条</w:t>
      </w:r>
      <w:r w:rsidRPr="00B47DCE">
        <w:rPr>
          <w:rFonts w:ascii="仿宋_GB2312" w:eastAsia="仿宋_GB2312" w:hAnsi="Calibri" w:cs="仿宋_GB2312" w:hint="eastAsia"/>
          <w:sz w:val="32"/>
          <w:szCs w:val="32"/>
        </w:rPr>
        <w:t xml:space="preserve">　获得出版资助的学术著作</w:t>
      </w:r>
      <w:r w:rsidRPr="00B57DD4">
        <w:rPr>
          <w:rFonts w:ascii="仿宋_GB2312" w:eastAsia="仿宋_GB2312" w:hAnsi="Calibri" w:cs="仿宋_GB2312" w:hint="eastAsia"/>
          <w:sz w:val="32"/>
          <w:szCs w:val="32"/>
        </w:rPr>
        <w:t>申请人</w:t>
      </w:r>
      <w:r>
        <w:rPr>
          <w:rFonts w:ascii="仿宋_GB2312" w:eastAsia="仿宋_GB2312" w:hAnsi="Calibri" w:cs="仿宋_GB2312" w:hint="eastAsia"/>
          <w:sz w:val="32"/>
          <w:szCs w:val="32"/>
        </w:rPr>
        <w:t>，</w:t>
      </w:r>
      <w:r w:rsidRPr="00B57DD4">
        <w:rPr>
          <w:rFonts w:ascii="仿宋_GB2312" w:eastAsia="仿宋_GB2312" w:hAnsi="Calibri" w:cs="仿宋_GB2312" w:hint="eastAsia"/>
          <w:sz w:val="32"/>
          <w:szCs w:val="32"/>
        </w:rPr>
        <w:t>如有学术不端行为，自查实之日起</w:t>
      </w:r>
      <w:r>
        <w:rPr>
          <w:rFonts w:ascii="仿宋_GB2312" w:eastAsia="仿宋_GB2312" w:hAnsi="Calibri" w:cs="仿宋_GB2312" w:hint="eastAsia"/>
          <w:sz w:val="32"/>
          <w:szCs w:val="32"/>
        </w:rPr>
        <w:t>五</w:t>
      </w:r>
      <w:r w:rsidRPr="00B57DD4">
        <w:rPr>
          <w:rFonts w:ascii="仿宋_GB2312" w:eastAsia="仿宋_GB2312" w:hAnsi="Calibri" w:cs="仿宋_GB2312" w:hint="eastAsia"/>
          <w:sz w:val="32"/>
          <w:szCs w:val="32"/>
        </w:rPr>
        <w:t>年内不得申请学校的出版资助，并协同财务处追回</w:t>
      </w:r>
      <w:r>
        <w:rPr>
          <w:rFonts w:ascii="仿宋_GB2312" w:eastAsia="仿宋_GB2312" w:hAnsi="Calibri" w:cs="仿宋_GB2312" w:hint="eastAsia"/>
          <w:sz w:val="32"/>
          <w:szCs w:val="32"/>
        </w:rPr>
        <w:t>资助</w:t>
      </w:r>
      <w:r w:rsidRPr="00B57DD4">
        <w:rPr>
          <w:rFonts w:ascii="仿宋_GB2312" w:eastAsia="仿宋_GB2312" w:hAnsi="Calibri" w:cs="仿宋_GB2312" w:hint="eastAsia"/>
          <w:sz w:val="32"/>
          <w:szCs w:val="32"/>
        </w:rPr>
        <w:t>经费。</w:t>
      </w:r>
    </w:p>
    <w:p w:rsidR="002B705B" w:rsidRPr="00102840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b/>
          <w:sz w:val="32"/>
          <w:szCs w:val="32"/>
        </w:rPr>
      </w:pPr>
      <w:r w:rsidRPr="00102840">
        <w:rPr>
          <w:rFonts w:ascii="仿宋_GB2312" w:eastAsia="仿宋_GB2312" w:hAnsi="Calibri" w:cs="仿宋_GB2312" w:hint="eastAsia"/>
          <w:b/>
          <w:sz w:val="32"/>
          <w:szCs w:val="32"/>
        </w:rPr>
        <w:lastRenderedPageBreak/>
        <w:t xml:space="preserve">第十八条  </w:t>
      </w:r>
      <w:r w:rsidRPr="009D4BF4">
        <w:rPr>
          <w:rFonts w:ascii="仿宋_GB2312" w:eastAsia="仿宋_GB2312" w:hAnsi="Calibri" w:cs="仿宋_GB2312" w:hint="eastAsia"/>
          <w:sz w:val="32"/>
          <w:szCs w:val="32"/>
        </w:rPr>
        <w:t>本办法由科研处负责解释。</w:t>
      </w:r>
    </w:p>
    <w:p w:rsidR="002B705B" w:rsidRPr="009D4BF4" w:rsidRDefault="002B705B" w:rsidP="002B705B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Calibri" w:cs="仿宋_GB2312"/>
          <w:sz w:val="32"/>
          <w:szCs w:val="32"/>
        </w:rPr>
      </w:pPr>
      <w:r w:rsidRPr="00102840">
        <w:rPr>
          <w:rFonts w:ascii="仿宋_GB2312" w:eastAsia="仿宋_GB2312" w:hAnsi="Calibri" w:cs="仿宋_GB2312" w:hint="eastAsia"/>
          <w:b/>
          <w:sz w:val="32"/>
          <w:szCs w:val="32"/>
        </w:rPr>
        <w:t xml:space="preserve">第十九条  </w:t>
      </w:r>
      <w:r w:rsidRPr="009D4BF4">
        <w:rPr>
          <w:rFonts w:ascii="仿宋_GB2312" w:eastAsia="仿宋_GB2312" w:hAnsi="Calibri" w:cs="仿宋_GB2312" w:hint="eastAsia"/>
          <w:sz w:val="32"/>
          <w:szCs w:val="32"/>
        </w:rPr>
        <w:t>本办法自发布之日起施行。原《北京青年政治学院学术著作出版基金管理办法》（院发〔2008〕24号）同时废止。</w:t>
      </w: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B705B" w:rsidRDefault="002B705B" w:rsidP="002B705B">
      <w:pPr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Calibri" w:cs="仿宋_GB2312"/>
          <w:sz w:val="32"/>
          <w:szCs w:val="32"/>
        </w:rPr>
      </w:pPr>
    </w:p>
    <w:p w:rsidR="002E32EA" w:rsidRPr="002B705B" w:rsidRDefault="002E32EA"/>
    <w:tbl>
      <w:tblPr>
        <w:tblpPr w:leftFromText="180" w:rightFromText="180" w:vertAnchor="page" w:horzAnchor="margin" w:tblpY="14267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4"/>
      </w:tblGrid>
      <w:tr w:rsidR="00F207D9" w:rsidTr="002E32EA">
        <w:tc>
          <w:tcPr>
            <w:tcW w:w="8844" w:type="dxa"/>
          </w:tcPr>
          <w:p w:rsidR="00F207D9" w:rsidRDefault="00F207D9" w:rsidP="004E5416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党政办公室                               202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 w:rsidR="00E6331F">
              <w:rPr>
                <w:rFonts w:ascii="仿宋_GB2312" w:eastAsia="仿宋_GB2312" w:hint="eastAsia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 w:rsidR="004E5416">
              <w:rPr>
                <w:rFonts w:ascii="仿宋_GB2312" w:eastAsia="仿宋_GB2312"/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日印发</w:t>
            </w:r>
          </w:p>
        </w:tc>
      </w:tr>
    </w:tbl>
    <w:p w:rsidR="002E32EA" w:rsidRDefault="002E32EA">
      <w:pPr>
        <w:spacing w:line="360" w:lineRule="auto"/>
        <w:ind w:firstLineChars="200" w:firstLine="560"/>
        <w:rPr>
          <w:sz w:val="28"/>
          <w:szCs w:val="28"/>
        </w:rPr>
      </w:pPr>
    </w:p>
    <w:sectPr w:rsidR="002E32EA" w:rsidSect="00EC1448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2BC" w:rsidRDefault="00F062BC">
      <w:r>
        <w:separator/>
      </w:r>
    </w:p>
  </w:endnote>
  <w:endnote w:type="continuationSeparator" w:id="0">
    <w:p w:rsidR="00F062BC" w:rsidRDefault="00F0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EA" w:rsidRDefault="000B30F5">
    <w:pPr>
      <w:pStyle w:val="a6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2E32EA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4E5416" w:rsidRPr="004E5416">
      <w:rPr>
        <w:rFonts w:ascii="宋体" w:hAnsi="宋体"/>
        <w:noProof/>
        <w:sz w:val="28"/>
        <w:szCs w:val="28"/>
        <w:lang w:val="zh-CN"/>
      </w:rPr>
      <w:t>-</w:t>
    </w:r>
    <w:r w:rsidR="004E5416">
      <w:rPr>
        <w:rFonts w:ascii="宋体" w:hAnsi="宋体"/>
        <w:noProof/>
        <w:sz w:val="28"/>
        <w:szCs w:val="28"/>
      </w:rPr>
      <w:t xml:space="preserve"> 6 -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32EA" w:rsidRDefault="000B30F5">
    <w:pPr>
      <w:pStyle w:val="a6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2E32EA"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 w:rsidR="004E5416" w:rsidRPr="004E5416">
      <w:rPr>
        <w:rFonts w:ascii="宋体" w:hAnsi="宋体"/>
        <w:noProof/>
        <w:sz w:val="28"/>
        <w:szCs w:val="28"/>
        <w:lang w:val="zh-CN"/>
      </w:rPr>
      <w:t>-</w:t>
    </w:r>
    <w:r w:rsidR="004E5416">
      <w:rPr>
        <w:rFonts w:ascii="宋体" w:hAnsi="宋体"/>
        <w:noProof/>
        <w:sz w:val="28"/>
        <w:szCs w:val="28"/>
      </w:rPr>
      <w:t xml:space="preserve"> 5 -</w:t>
    </w:r>
    <w:r>
      <w:rPr>
        <w:rFonts w:ascii="宋体" w:hAnsi="宋体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2BC" w:rsidRDefault="00F062BC">
      <w:r>
        <w:separator/>
      </w:r>
    </w:p>
  </w:footnote>
  <w:footnote w:type="continuationSeparator" w:id="0">
    <w:p w:rsidR="00F062BC" w:rsidRDefault="00F06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kzNWYzMTRmOTdlZTE2OWEzN2I1NGQ1MGIzZDA4NWUifQ=="/>
  </w:docVars>
  <w:rsids>
    <w:rsidRoot w:val="00C42D76"/>
    <w:rsid w:val="000042BA"/>
    <w:rsid w:val="00006124"/>
    <w:rsid w:val="0001024F"/>
    <w:rsid w:val="000174E3"/>
    <w:rsid w:val="0002438F"/>
    <w:rsid w:val="0003036D"/>
    <w:rsid w:val="000327DE"/>
    <w:rsid w:val="00033186"/>
    <w:rsid w:val="0004062E"/>
    <w:rsid w:val="00041F69"/>
    <w:rsid w:val="00044CA5"/>
    <w:rsid w:val="00047640"/>
    <w:rsid w:val="00050A4B"/>
    <w:rsid w:val="0005114A"/>
    <w:rsid w:val="000512F5"/>
    <w:rsid w:val="000520E1"/>
    <w:rsid w:val="00053BC3"/>
    <w:rsid w:val="00055348"/>
    <w:rsid w:val="00055893"/>
    <w:rsid w:val="00060113"/>
    <w:rsid w:val="0006086B"/>
    <w:rsid w:val="000653D7"/>
    <w:rsid w:val="00065A97"/>
    <w:rsid w:val="00071881"/>
    <w:rsid w:val="00071A0C"/>
    <w:rsid w:val="00071B3B"/>
    <w:rsid w:val="000741E0"/>
    <w:rsid w:val="000771BD"/>
    <w:rsid w:val="00081C54"/>
    <w:rsid w:val="00087923"/>
    <w:rsid w:val="00091EF2"/>
    <w:rsid w:val="00092EA5"/>
    <w:rsid w:val="00093CEA"/>
    <w:rsid w:val="000947AB"/>
    <w:rsid w:val="00094BC7"/>
    <w:rsid w:val="000A17E0"/>
    <w:rsid w:val="000A1F85"/>
    <w:rsid w:val="000A7C21"/>
    <w:rsid w:val="000B1D62"/>
    <w:rsid w:val="000B30F5"/>
    <w:rsid w:val="000B3FC1"/>
    <w:rsid w:val="000B5C9F"/>
    <w:rsid w:val="000B6B6B"/>
    <w:rsid w:val="000C1ECC"/>
    <w:rsid w:val="000C2AAC"/>
    <w:rsid w:val="000C56C3"/>
    <w:rsid w:val="000C58B2"/>
    <w:rsid w:val="000D7378"/>
    <w:rsid w:val="000E11B0"/>
    <w:rsid w:val="000E4156"/>
    <w:rsid w:val="000E56F5"/>
    <w:rsid w:val="000E5B70"/>
    <w:rsid w:val="000F6128"/>
    <w:rsid w:val="000F6A42"/>
    <w:rsid w:val="0010132D"/>
    <w:rsid w:val="00104B30"/>
    <w:rsid w:val="00112FC4"/>
    <w:rsid w:val="001172E1"/>
    <w:rsid w:val="001213D0"/>
    <w:rsid w:val="00124431"/>
    <w:rsid w:val="001253B6"/>
    <w:rsid w:val="00126B99"/>
    <w:rsid w:val="001302DD"/>
    <w:rsid w:val="001320D4"/>
    <w:rsid w:val="00134D65"/>
    <w:rsid w:val="001353C2"/>
    <w:rsid w:val="00135A50"/>
    <w:rsid w:val="00152761"/>
    <w:rsid w:val="00152E8E"/>
    <w:rsid w:val="00156D96"/>
    <w:rsid w:val="00164585"/>
    <w:rsid w:val="0017107C"/>
    <w:rsid w:val="0017298D"/>
    <w:rsid w:val="00181375"/>
    <w:rsid w:val="00184920"/>
    <w:rsid w:val="001855BB"/>
    <w:rsid w:val="00197016"/>
    <w:rsid w:val="001A777E"/>
    <w:rsid w:val="001B13EB"/>
    <w:rsid w:val="001B3BE0"/>
    <w:rsid w:val="001B5EFA"/>
    <w:rsid w:val="001B71E3"/>
    <w:rsid w:val="001C1044"/>
    <w:rsid w:val="001D7BFF"/>
    <w:rsid w:val="001E2938"/>
    <w:rsid w:val="001E3140"/>
    <w:rsid w:val="001E3B50"/>
    <w:rsid w:val="001E3F80"/>
    <w:rsid w:val="001F62CF"/>
    <w:rsid w:val="001F6A35"/>
    <w:rsid w:val="001F7838"/>
    <w:rsid w:val="002016D8"/>
    <w:rsid w:val="00201B6E"/>
    <w:rsid w:val="00206411"/>
    <w:rsid w:val="00206DE3"/>
    <w:rsid w:val="00212BBA"/>
    <w:rsid w:val="00213472"/>
    <w:rsid w:val="00214BDC"/>
    <w:rsid w:val="0021653A"/>
    <w:rsid w:val="00216CAA"/>
    <w:rsid w:val="002264E8"/>
    <w:rsid w:val="00232056"/>
    <w:rsid w:val="00234820"/>
    <w:rsid w:val="0023592A"/>
    <w:rsid w:val="0024567A"/>
    <w:rsid w:val="0024641F"/>
    <w:rsid w:val="00256000"/>
    <w:rsid w:val="002565F8"/>
    <w:rsid w:val="00257E50"/>
    <w:rsid w:val="00264B94"/>
    <w:rsid w:val="0026689D"/>
    <w:rsid w:val="00277B83"/>
    <w:rsid w:val="002829ED"/>
    <w:rsid w:val="00284B41"/>
    <w:rsid w:val="00285051"/>
    <w:rsid w:val="002A2610"/>
    <w:rsid w:val="002A441E"/>
    <w:rsid w:val="002A7D4D"/>
    <w:rsid w:val="002B3FDD"/>
    <w:rsid w:val="002B705B"/>
    <w:rsid w:val="002B7946"/>
    <w:rsid w:val="002D0860"/>
    <w:rsid w:val="002D798F"/>
    <w:rsid w:val="002D79CB"/>
    <w:rsid w:val="002E1428"/>
    <w:rsid w:val="002E32EA"/>
    <w:rsid w:val="002F381E"/>
    <w:rsid w:val="002F5B9B"/>
    <w:rsid w:val="002F7B70"/>
    <w:rsid w:val="003077B3"/>
    <w:rsid w:val="00313565"/>
    <w:rsid w:val="00313EF2"/>
    <w:rsid w:val="003159BE"/>
    <w:rsid w:val="00317A66"/>
    <w:rsid w:val="00323343"/>
    <w:rsid w:val="003234B1"/>
    <w:rsid w:val="00335354"/>
    <w:rsid w:val="00343020"/>
    <w:rsid w:val="0035323F"/>
    <w:rsid w:val="00355A10"/>
    <w:rsid w:val="00364150"/>
    <w:rsid w:val="00364AFA"/>
    <w:rsid w:val="00366591"/>
    <w:rsid w:val="003734DA"/>
    <w:rsid w:val="0037524A"/>
    <w:rsid w:val="003829BE"/>
    <w:rsid w:val="00386337"/>
    <w:rsid w:val="00386761"/>
    <w:rsid w:val="00387BBF"/>
    <w:rsid w:val="003931A2"/>
    <w:rsid w:val="00394482"/>
    <w:rsid w:val="0039611C"/>
    <w:rsid w:val="003A45A8"/>
    <w:rsid w:val="003A6118"/>
    <w:rsid w:val="003B0F3C"/>
    <w:rsid w:val="003B1372"/>
    <w:rsid w:val="003B1771"/>
    <w:rsid w:val="003B62A1"/>
    <w:rsid w:val="003C4A0D"/>
    <w:rsid w:val="003C4A26"/>
    <w:rsid w:val="003C4D23"/>
    <w:rsid w:val="003D01F7"/>
    <w:rsid w:val="003D2933"/>
    <w:rsid w:val="003D2A65"/>
    <w:rsid w:val="003F07E0"/>
    <w:rsid w:val="00402B41"/>
    <w:rsid w:val="00412BE5"/>
    <w:rsid w:val="00413C88"/>
    <w:rsid w:val="004144FE"/>
    <w:rsid w:val="00415E51"/>
    <w:rsid w:val="00416737"/>
    <w:rsid w:val="004167F8"/>
    <w:rsid w:val="00416995"/>
    <w:rsid w:val="004366BA"/>
    <w:rsid w:val="00441FBB"/>
    <w:rsid w:val="004446BD"/>
    <w:rsid w:val="00444F50"/>
    <w:rsid w:val="00457253"/>
    <w:rsid w:val="00460190"/>
    <w:rsid w:val="00461B50"/>
    <w:rsid w:val="00462F80"/>
    <w:rsid w:val="00463E07"/>
    <w:rsid w:val="00464C60"/>
    <w:rsid w:val="00466659"/>
    <w:rsid w:val="00467A60"/>
    <w:rsid w:val="00467FC7"/>
    <w:rsid w:val="0048066E"/>
    <w:rsid w:val="0048114F"/>
    <w:rsid w:val="004929CC"/>
    <w:rsid w:val="00493657"/>
    <w:rsid w:val="00496E60"/>
    <w:rsid w:val="004A0A07"/>
    <w:rsid w:val="004A2D5D"/>
    <w:rsid w:val="004A684A"/>
    <w:rsid w:val="004A6AA7"/>
    <w:rsid w:val="004B15E8"/>
    <w:rsid w:val="004C06FB"/>
    <w:rsid w:val="004C19C3"/>
    <w:rsid w:val="004E5416"/>
    <w:rsid w:val="004E68AC"/>
    <w:rsid w:val="004F3082"/>
    <w:rsid w:val="00503617"/>
    <w:rsid w:val="00505077"/>
    <w:rsid w:val="005053C3"/>
    <w:rsid w:val="00505844"/>
    <w:rsid w:val="00511177"/>
    <w:rsid w:val="00511859"/>
    <w:rsid w:val="005121DB"/>
    <w:rsid w:val="00513F32"/>
    <w:rsid w:val="00516F5B"/>
    <w:rsid w:val="0051791C"/>
    <w:rsid w:val="00522BB2"/>
    <w:rsid w:val="00523B4D"/>
    <w:rsid w:val="00525E94"/>
    <w:rsid w:val="00526DAD"/>
    <w:rsid w:val="005318CD"/>
    <w:rsid w:val="005413D7"/>
    <w:rsid w:val="005523FF"/>
    <w:rsid w:val="00553881"/>
    <w:rsid w:val="00554CDF"/>
    <w:rsid w:val="00562824"/>
    <w:rsid w:val="00570394"/>
    <w:rsid w:val="00575D4B"/>
    <w:rsid w:val="00583254"/>
    <w:rsid w:val="00586F03"/>
    <w:rsid w:val="005A597B"/>
    <w:rsid w:val="005A5E5E"/>
    <w:rsid w:val="005A5F09"/>
    <w:rsid w:val="005B6406"/>
    <w:rsid w:val="005B7215"/>
    <w:rsid w:val="005E30A4"/>
    <w:rsid w:val="005E3FDB"/>
    <w:rsid w:val="005E5469"/>
    <w:rsid w:val="005F5A62"/>
    <w:rsid w:val="005F7815"/>
    <w:rsid w:val="0060738C"/>
    <w:rsid w:val="006120D6"/>
    <w:rsid w:val="0061476F"/>
    <w:rsid w:val="006175EF"/>
    <w:rsid w:val="00625012"/>
    <w:rsid w:val="006269C2"/>
    <w:rsid w:val="006348EA"/>
    <w:rsid w:val="006404DE"/>
    <w:rsid w:val="00651B2D"/>
    <w:rsid w:val="00660A3B"/>
    <w:rsid w:val="006625A1"/>
    <w:rsid w:val="006652AF"/>
    <w:rsid w:val="00665608"/>
    <w:rsid w:val="00666915"/>
    <w:rsid w:val="00667536"/>
    <w:rsid w:val="00670185"/>
    <w:rsid w:val="0067607E"/>
    <w:rsid w:val="0068575E"/>
    <w:rsid w:val="0068741C"/>
    <w:rsid w:val="0069715B"/>
    <w:rsid w:val="006A398C"/>
    <w:rsid w:val="006A66C1"/>
    <w:rsid w:val="006B1538"/>
    <w:rsid w:val="006B3DFF"/>
    <w:rsid w:val="006B7B8D"/>
    <w:rsid w:val="006C4962"/>
    <w:rsid w:val="006D1C9B"/>
    <w:rsid w:val="006E0DF6"/>
    <w:rsid w:val="006E5F44"/>
    <w:rsid w:val="006E727B"/>
    <w:rsid w:val="006F3AF9"/>
    <w:rsid w:val="006F5382"/>
    <w:rsid w:val="006F77BB"/>
    <w:rsid w:val="00700E6D"/>
    <w:rsid w:val="0070125E"/>
    <w:rsid w:val="007021C2"/>
    <w:rsid w:val="0070347B"/>
    <w:rsid w:val="007044B0"/>
    <w:rsid w:val="00704D95"/>
    <w:rsid w:val="00705E91"/>
    <w:rsid w:val="007132DE"/>
    <w:rsid w:val="00715550"/>
    <w:rsid w:val="00721592"/>
    <w:rsid w:val="00724ED4"/>
    <w:rsid w:val="00726BDA"/>
    <w:rsid w:val="00732841"/>
    <w:rsid w:val="0073360E"/>
    <w:rsid w:val="007336EF"/>
    <w:rsid w:val="00741F60"/>
    <w:rsid w:val="007456DF"/>
    <w:rsid w:val="00747FB5"/>
    <w:rsid w:val="0075147A"/>
    <w:rsid w:val="00751B6F"/>
    <w:rsid w:val="00751CC0"/>
    <w:rsid w:val="00753C6E"/>
    <w:rsid w:val="007549F8"/>
    <w:rsid w:val="00756DAF"/>
    <w:rsid w:val="00762928"/>
    <w:rsid w:val="007631F8"/>
    <w:rsid w:val="00766D32"/>
    <w:rsid w:val="0077484D"/>
    <w:rsid w:val="00775AD4"/>
    <w:rsid w:val="00776886"/>
    <w:rsid w:val="00782696"/>
    <w:rsid w:val="007835FA"/>
    <w:rsid w:val="00784A18"/>
    <w:rsid w:val="0079088E"/>
    <w:rsid w:val="00793A30"/>
    <w:rsid w:val="007952DE"/>
    <w:rsid w:val="007957FA"/>
    <w:rsid w:val="00795FAD"/>
    <w:rsid w:val="0079644B"/>
    <w:rsid w:val="00796ACA"/>
    <w:rsid w:val="007A12AA"/>
    <w:rsid w:val="007A3954"/>
    <w:rsid w:val="007A44FC"/>
    <w:rsid w:val="007B0BF1"/>
    <w:rsid w:val="007B3967"/>
    <w:rsid w:val="007B5744"/>
    <w:rsid w:val="007C09BF"/>
    <w:rsid w:val="007C2083"/>
    <w:rsid w:val="007C241C"/>
    <w:rsid w:val="007C27A3"/>
    <w:rsid w:val="007C458B"/>
    <w:rsid w:val="007C4C45"/>
    <w:rsid w:val="007C55DD"/>
    <w:rsid w:val="007C585C"/>
    <w:rsid w:val="007D2B5B"/>
    <w:rsid w:val="007D5B42"/>
    <w:rsid w:val="007D6BFC"/>
    <w:rsid w:val="007E0437"/>
    <w:rsid w:val="007E0EA7"/>
    <w:rsid w:val="007E12C6"/>
    <w:rsid w:val="007E2B7F"/>
    <w:rsid w:val="007E45B0"/>
    <w:rsid w:val="007E563D"/>
    <w:rsid w:val="007F1659"/>
    <w:rsid w:val="007F2D5D"/>
    <w:rsid w:val="007F4EED"/>
    <w:rsid w:val="007F5C6F"/>
    <w:rsid w:val="007F5DB7"/>
    <w:rsid w:val="00805759"/>
    <w:rsid w:val="00811D2E"/>
    <w:rsid w:val="00821D87"/>
    <w:rsid w:val="00822259"/>
    <w:rsid w:val="008234BA"/>
    <w:rsid w:val="00836E83"/>
    <w:rsid w:val="00837CCA"/>
    <w:rsid w:val="00841E5D"/>
    <w:rsid w:val="008438B7"/>
    <w:rsid w:val="00846175"/>
    <w:rsid w:val="008549E5"/>
    <w:rsid w:val="00862910"/>
    <w:rsid w:val="0086539C"/>
    <w:rsid w:val="0088155C"/>
    <w:rsid w:val="00882778"/>
    <w:rsid w:val="00885A6B"/>
    <w:rsid w:val="00885FED"/>
    <w:rsid w:val="0088740F"/>
    <w:rsid w:val="008900DC"/>
    <w:rsid w:val="008A4A5A"/>
    <w:rsid w:val="008A52AE"/>
    <w:rsid w:val="008B23D2"/>
    <w:rsid w:val="008B31FB"/>
    <w:rsid w:val="008C34A6"/>
    <w:rsid w:val="008C4CA9"/>
    <w:rsid w:val="008D25F3"/>
    <w:rsid w:val="008D742D"/>
    <w:rsid w:val="008E1E79"/>
    <w:rsid w:val="008E4B2A"/>
    <w:rsid w:val="008E62F0"/>
    <w:rsid w:val="008F0B9D"/>
    <w:rsid w:val="008F0C4A"/>
    <w:rsid w:val="008F4015"/>
    <w:rsid w:val="008F5060"/>
    <w:rsid w:val="00900F2E"/>
    <w:rsid w:val="00903362"/>
    <w:rsid w:val="00907678"/>
    <w:rsid w:val="009106B3"/>
    <w:rsid w:val="00917977"/>
    <w:rsid w:val="00923376"/>
    <w:rsid w:val="009233B9"/>
    <w:rsid w:val="0092784A"/>
    <w:rsid w:val="0093519A"/>
    <w:rsid w:val="009368FE"/>
    <w:rsid w:val="0093694B"/>
    <w:rsid w:val="009437E9"/>
    <w:rsid w:val="009443A2"/>
    <w:rsid w:val="00951A76"/>
    <w:rsid w:val="00953D1B"/>
    <w:rsid w:val="009553D0"/>
    <w:rsid w:val="00956E4C"/>
    <w:rsid w:val="00957990"/>
    <w:rsid w:val="00964DE3"/>
    <w:rsid w:val="0096521C"/>
    <w:rsid w:val="009661AF"/>
    <w:rsid w:val="00966B97"/>
    <w:rsid w:val="0096732C"/>
    <w:rsid w:val="009713C2"/>
    <w:rsid w:val="00973A23"/>
    <w:rsid w:val="009773AC"/>
    <w:rsid w:val="00982D6E"/>
    <w:rsid w:val="00983B34"/>
    <w:rsid w:val="00986991"/>
    <w:rsid w:val="00990B00"/>
    <w:rsid w:val="009970C1"/>
    <w:rsid w:val="009A0132"/>
    <w:rsid w:val="009A14D4"/>
    <w:rsid w:val="009A4B78"/>
    <w:rsid w:val="009A629F"/>
    <w:rsid w:val="009A756C"/>
    <w:rsid w:val="009B4F06"/>
    <w:rsid w:val="009C04A5"/>
    <w:rsid w:val="009C7E02"/>
    <w:rsid w:val="009D0116"/>
    <w:rsid w:val="009D491F"/>
    <w:rsid w:val="009D5AC1"/>
    <w:rsid w:val="009D68A5"/>
    <w:rsid w:val="009E1F42"/>
    <w:rsid w:val="009E48D8"/>
    <w:rsid w:val="00A01D8A"/>
    <w:rsid w:val="00A01EDF"/>
    <w:rsid w:val="00A04297"/>
    <w:rsid w:val="00A07E4F"/>
    <w:rsid w:val="00A107E9"/>
    <w:rsid w:val="00A10937"/>
    <w:rsid w:val="00A12A2C"/>
    <w:rsid w:val="00A1605C"/>
    <w:rsid w:val="00A206B3"/>
    <w:rsid w:val="00A22183"/>
    <w:rsid w:val="00A22381"/>
    <w:rsid w:val="00A23630"/>
    <w:rsid w:val="00A23961"/>
    <w:rsid w:val="00A27319"/>
    <w:rsid w:val="00A40779"/>
    <w:rsid w:val="00A517CC"/>
    <w:rsid w:val="00A51EA6"/>
    <w:rsid w:val="00A5490E"/>
    <w:rsid w:val="00A55493"/>
    <w:rsid w:val="00A577CA"/>
    <w:rsid w:val="00A579B3"/>
    <w:rsid w:val="00A64F4F"/>
    <w:rsid w:val="00A65E75"/>
    <w:rsid w:val="00A72893"/>
    <w:rsid w:val="00A77DB7"/>
    <w:rsid w:val="00A866AB"/>
    <w:rsid w:val="00A966F6"/>
    <w:rsid w:val="00A97DD5"/>
    <w:rsid w:val="00AA2612"/>
    <w:rsid w:val="00AA505A"/>
    <w:rsid w:val="00AB6A8A"/>
    <w:rsid w:val="00AC0D0B"/>
    <w:rsid w:val="00AD0B8A"/>
    <w:rsid w:val="00AD0F67"/>
    <w:rsid w:val="00AD1C59"/>
    <w:rsid w:val="00AD6BA3"/>
    <w:rsid w:val="00AE21CB"/>
    <w:rsid w:val="00AE66FC"/>
    <w:rsid w:val="00AF4C62"/>
    <w:rsid w:val="00AF4DF8"/>
    <w:rsid w:val="00AF7FA9"/>
    <w:rsid w:val="00B03CCB"/>
    <w:rsid w:val="00B055CF"/>
    <w:rsid w:val="00B05B4F"/>
    <w:rsid w:val="00B06029"/>
    <w:rsid w:val="00B06736"/>
    <w:rsid w:val="00B15B33"/>
    <w:rsid w:val="00B179F3"/>
    <w:rsid w:val="00B205EB"/>
    <w:rsid w:val="00B20FE4"/>
    <w:rsid w:val="00B238CC"/>
    <w:rsid w:val="00B30F2E"/>
    <w:rsid w:val="00B32CF2"/>
    <w:rsid w:val="00B41C43"/>
    <w:rsid w:val="00B43374"/>
    <w:rsid w:val="00B43813"/>
    <w:rsid w:val="00B45678"/>
    <w:rsid w:val="00B4706D"/>
    <w:rsid w:val="00B5063C"/>
    <w:rsid w:val="00B51770"/>
    <w:rsid w:val="00B5209C"/>
    <w:rsid w:val="00B531C9"/>
    <w:rsid w:val="00B54283"/>
    <w:rsid w:val="00B627AC"/>
    <w:rsid w:val="00B629DF"/>
    <w:rsid w:val="00B77253"/>
    <w:rsid w:val="00B95205"/>
    <w:rsid w:val="00B97F61"/>
    <w:rsid w:val="00BA4F55"/>
    <w:rsid w:val="00BA59B8"/>
    <w:rsid w:val="00BB7552"/>
    <w:rsid w:val="00BC161A"/>
    <w:rsid w:val="00BC531C"/>
    <w:rsid w:val="00BC7759"/>
    <w:rsid w:val="00BC7E4A"/>
    <w:rsid w:val="00BD2AB8"/>
    <w:rsid w:val="00BD44A5"/>
    <w:rsid w:val="00BD6042"/>
    <w:rsid w:val="00BE5157"/>
    <w:rsid w:val="00BE645E"/>
    <w:rsid w:val="00BF0525"/>
    <w:rsid w:val="00BF61A6"/>
    <w:rsid w:val="00C003FA"/>
    <w:rsid w:val="00C14825"/>
    <w:rsid w:val="00C15935"/>
    <w:rsid w:val="00C20F72"/>
    <w:rsid w:val="00C22CA8"/>
    <w:rsid w:val="00C258CA"/>
    <w:rsid w:val="00C308E0"/>
    <w:rsid w:val="00C30953"/>
    <w:rsid w:val="00C33B09"/>
    <w:rsid w:val="00C33EE5"/>
    <w:rsid w:val="00C35BBF"/>
    <w:rsid w:val="00C4036C"/>
    <w:rsid w:val="00C41FC5"/>
    <w:rsid w:val="00C42D76"/>
    <w:rsid w:val="00C42D97"/>
    <w:rsid w:val="00C43C98"/>
    <w:rsid w:val="00C44BB5"/>
    <w:rsid w:val="00C45C6B"/>
    <w:rsid w:val="00C512BE"/>
    <w:rsid w:val="00C53A88"/>
    <w:rsid w:val="00C53C07"/>
    <w:rsid w:val="00C567E2"/>
    <w:rsid w:val="00C62B8B"/>
    <w:rsid w:val="00C6548F"/>
    <w:rsid w:val="00C66C56"/>
    <w:rsid w:val="00C67243"/>
    <w:rsid w:val="00C72305"/>
    <w:rsid w:val="00C73B24"/>
    <w:rsid w:val="00C74213"/>
    <w:rsid w:val="00C8317D"/>
    <w:rsid w:val="00C84DB9"/>
    <w:rsid w:val="00C868D7"/>
    <w:rsid w:val="00C90177"/>
    <w:rsid w:val="00C91B65"/>
    <w:rsid w:val="00C93156"/>
    <w:rsid w:val="00C9375F"/>
    <w:rsid w:val="00CA1E8C"/>
    <w:rsid w:val="00CA7C14"/>
    <w:rsid w:val="00CB0720"/>
    <w:rsid w:val="00CB0F9D"/>
    <w:rsid w:val="00CC30A1"/>
    <w:rsid w:val="00CD28C6"/>
    <w:rsid w:val="00CD3E89"/>
    <w:rsid w:val="00CE0C99"/>
    <w:rsid w:val="00CE6679"/>
    <w:rsid w:val="00CF05BD"/>
    <w:rsid w:val="00CF0E0D"/>
    <w:rsid w:val="00CF1DB4"/>
    <w:rsid w:val="00CF4575"/>
    <w:rsid w:val="00CF69DC"/>
    <w:rsid w:val="00D04A5F"/>
    <w:rsid w:val="00D112E2"/>
    <w:rsid w:val="00D201C6"/>
    <w:rsid w:val="00D20D4B"/>
    <w:rsid w:val="00D2136C"/>
    <w:rsid w:val="00D234CD"/>
    <w:rsid w:val="00D26459"/>
    <w:rsid w:val="00D27B2F"/>
    <w:rsid w:val="00D40576"/>
    <w:rsid w:val="00D42877"/>
    <w:rsid w:val="00D45888"/>
    <w:rsid w:val="00D4643D"/>
    <w:rsid w:val="00D50534"/>
    <w:rsid w:val="00D52C65"/>
    <w:rsid w:val="00D55EE9"/>
    <w:rsid w:val="00D5664A"/>
    <w:rsid w:val="00D608C8"/>
    <w:rsid w:val="00D66904"/>
    <w:rsid w:val="00D7740B"/>
    <w:rsid w:val="00D77C95"/>
    <w:rsid w:val="00D80E88"/>
    <w:rsid w:val="00D87307"/>
    <w:rsid w:val="00D9082B"/>
    <w:rsid w:val="00DA54F9"/>
    <w:rsid w:val="00DA71AE"/>
    <w:rsid w:val="00DB1AEA"/>
    <w:rsid w:val="00DB5CA2"/>
    <w:rsid w:val="00DB762A"/>
    <w:rsid w:val="00DC0054"/>
    <w:rsid w:val="00DC26C2"/>
    <w:rsid w:val="00DC2775"/>
    <w:rsid w:val="00DD1897"/>
    <w:rsid w:val="00DD3D7A"/>
    <w:rsid w:val="00DE3ABF"/>
    <w:rsid w:val="00DE4EF9"/>
    <w:rsid w:val="00DE675D"/>
    <w:rsid w:val="00DE759E"/>
    <w:rsid w:val="00DF0423"/>
    <w:rsid w:val="00DF6651"/>
    <w:rsid w:val="00DF70EE"/>
    <w:rsid w:val="00E02140"/>
    <w:rsid w:val="00E05623"/>
    <w:rsid w:val="00E10BCB"/>
    <w:rsid w:val="00E12224"/>
    <w:rsid w:val="00E13B86"/>
    <w:rsid w:val="00E1411C"/>
    <w:rsid w:val="00E15CA0"/>
    <w:rsid w:val="00E17841"/>
    <w:rsid w:val="00E23AFA"/>
    <w:rsid w:val="00E23C5C"/>
    <w:rsid w:val="00E24D43"/>
    <w:rsid w:val="00E25311"/>
    <w:rsid w:val="00E26CA0"/>
    <w:rsid w:val="00E40EC2"/>
    <w:rsid w:val="00E54B56"/>
    <w:rsid w:val="00E61981"/>
    <w:rsid w:val="00E6331F"/>
    <w:rsid w:val="00E67483"/>
    <w:rsid w:val="00E71D94"/>
    <w:rsid w:val="00E75C69"/>
    <w:rsid w:val="00E8499B"/>
    <w:rsid w:val="00E85D4B"/>
    <w:rsid w:val="00E87D48"/>
    <w:rsid w:val="00E91854"/>
    <w:rsid w:val="00E91E1A"/>
    <w:rsid w:val="00E95894"/>
    <w:rsid w:val="00EA45E1"/>
    <w:rsid w:val="00EA543D"/>
    <w:rsid w:val="00EA58C1"/>
    <w:rsid w:val="00EB4659"/>
    <w:rsid w:val="00EB4CA3"/>
    <w:rsid w:val="00EB5406"/>
    <w:rsid w:val="00EC1448"/>
    <w:rsid w:val="00EC1520"/>
    <w:rsid w:val="00EC2FB6"/>
    <w:rsid w:val="00EC3157"/>
    <w:rsid w:val="00EC3D19"/>
    <w:rsid w:val="00EC53E5"/>
    <w:rsid w:val="00EC53F9"/>
    <w:rsid w:val="00EC5781"/>
    <w:rsid w:val="00EC61A9"/>
    <w:rsid w:val="00ED4094"/>
    <w:rsid w:val="00EF07A1"/>
    <w:rsid w:val="00EF0A8A"/>
    <w:rsid w:val="00EF32D3"/>
    <w:rsid w:val="00EF741D"/>
    <w:rsid w:val="00EF7748"/>
    <w:rsid w:val="00F00561"/>
    <w:rsid w:val="00F029D5"/>
    <w:rsid w:val="00F04230"/>
    <w:rsid w:val="00F062BC"/>
    <w:rsid w:val="00F104B8"/>
    <w:rsid w:val="00F12E14"/>
    <w:rsid w:val="00F207D9"/>
    <w:rsid w:val="00F23EB2"/>
    <w:rsid w:val="00F24471"/>
    <w:rsid w:val="00F248C0"/>
    <w:rsid w:val="00F33C89"/>
    <w:rsid w:val="00F3415C"/>
    <w:rsid w:val="00F452CD"/>
    <w:rsid w:val="00F458AB"/>
    <w:rsid w:val="00F57F28"/>
    <w:rsid w:val="00F610D7"/>
    <w:rsid w:val="00F6412E"/>
    <w:rsid w:val="00F661DC"/>
    <w:rsid w:val="00F6710B"/>
    <w:rsid w:val="00F7355B"/>
    <w:rsid w:val="00F74883"/>
    <w:rsid w:val="00F7681C"/>
    <w:rsid w:val="00F84054"/>
    <w:rsid w:val="00F85C52"/>
    <w:rsid w:val="00F9233B"/>
    <w:rsid w:val="00FA1222"/>
    <w:rsid w:val="00FB18ED"/>
    <w:rsid w:val="00FB2E5C"/>
    <w:rsid w:val="00FB473D"/>
    <w:rsid w:val="00FB6E16"/>
    <w:rsid w:val="00FC10A2"/>
    <w:rsid w:val="00FC45A3"/>
    <w:rsid w:val="00FC7A85"/>
    <w:rsid w:val="00FD1071"/>
    <w:rsid w:val="00FD17F4"/>
    <w:rsid w:val="00FD35EA"/>
    <w:rsid w:val="00FE0BC1"/>
    <w:rsid w:val="00FE0C68"/>
    <w:rsid w:val="00FE4F91"/>
    <w:rsid w:val="00FF01AA"/>
    <w:rsid w:val="405D1D78"/>
    <w:rsid w:val="56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4A034CA-6436-4A78-A79E-C9235E2A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4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EC1448"/>
    <w:pPr>
      <w:jc w:val="left"/>
    </w:pPr>
  </w:style>
  <w:style w:type="character" w:customStyle="1" w:styleId="Char">
    <w:name w:val="批注文字 Char"/>
    <w:link w:val="a3"/>
    <w:rsid w:val="00EC1448"/>
    <w:rPr>
      <w:kern w:val="2"/>
      <w:sz w:val="21"/>
      <w:szCs w:val="24"/>
    </w:rPr>
  </w:style>
  <w:style w:type="paragraph" w:styleId="a4">
    <w:name w:val="Date"/>
    <w:basedOn w:val="a"/>
    <w:next w:val="a"/>
    <w:rsid w:val="00EC1448"/>
    <w:pPr>
      <w:ind w:leftChars="2500" w:left="100"/>
    </w:pPr>
  </w:style>
  <w:style w:type="paragraph" w:styleId="a5">
    <w:name w:val="Balloon Text"/>
    <w:basedOn w:val="a"/>
    <w:semiHidden/>
    <w:rsid w:val="00EC1448"/>
    <w:rPr>
      <w:sz w:val="18"/>
      <w:szCs w:val="18"/>
    </w:rPr>
  </w:style>
  <w:style w:type="paragraph" w:styleId="a6">
    <w:name w:val="footer"/>
    <w:basedOn w:val="a"/>
    <w:link w:val="Char0"/>
    <w:uiPriority w:val="99"/>
    <w:rsid w:val="00EC14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uiPriority w:val="99"/>
    <w:rsid w:val="00EC1448"/>
    <w:rPr>
      <w:kern w:val="2"/>
      <w:sz w:val="18"/>
      <w:szCs w:val="18"/>
    </w:rPr>
  </w:style>
  <w:style w:type="paragraph" w:styleId="a7">
    <w:name w:val="header"/>
    <w:basedOn w:val="a"/>
    <w:link w:val="Char1"/>
    <w:uiPriority w:val="99"/>
    <w:rsid w:val="00EC1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rsid w:val="00EC14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2"/>
    <w:rsid w:val="00EC1448"/>
    <w:rPr>
      <w:b/>
      <w:bCs/>
    </w:rPr>
  </w:style>
  <w:style w:type="character" w:customStyle="1" w:styleId="Char2">
    <w:name w:val="批注主题 Char"/>
    <w:link w:val="a9"/>
    <w:rsid w:val="00EC1448"/>
    <w:rPr>
      <w:b/>
      <w:bCs/>
      <w:kern w:val="2"/>
      <w:sz w:val="21"/>
      <w:szCs w:val="24"/>
    </w:rPr>
  </w:style>
  <w:style w:type="character" w:styleId="aa">
    <w:name w:val="page number"/>
    <w:rsid w:val="00EC1448"/>
  </w:style>
  <w:style w:type="character" w:styleId="ab">
    <w:name w:val="Hyperlink"/>
    <w:uiPriority w:val="99"/>
    <w:unhideWhenUsed/>
    <w:rsid w:val="00EC1448"/>
    <w:rPr>
      <w:color w:val="0000FF"/>
      <w:u w:val="single"/>
    </w:rPr>
  </w:style>
  <w:style w:type="character" w:styleId="ac">
    <w:name w:val="annotation reference"/>
    <w:rsid w:val="00EC1448"/>
    <w:rPr>
      <w:sz w:val="21"/>
      <w:szCs w:val="21"/>
    </w:rPr>
  </w:style>
  <w:style w:type="paragraph" w:customStyle="1" w:styleId="Char10">
    <w:name w:val="Char1"/>
    <w:basedOn w:val="a"/>
    <w:semiHidden/>
    <w:rsid w:val="00EC1448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Char3">
    <w:name w:val="Char"/>
    <w:basedOn w:val="a"/>
    <w:rsid w:val="00EC1448"/>
    <w:pPr>
      <w:snapToGrid w:val="0"/>
      <w:spacing w:line="360" w:lineRule="auto"/>
      <w:ind w:firstLineChars="200" w:firstLine="200"/>
    </w:pPr>
    <w:rPr>
      <w:rFonts w:eastAsia="仿宋_GB2312"/>
      <w:sz w:val="24"/>
    </w:rPr>
  </w:style>
  <w:style w:type="paragraph" w:styleId="ad">
    <w:name w:val="Plain Text"/>
    <w:basedOn w:val="a"/>
    <w:link w:val="Char4"/>
    <w:rsid w:val="00990B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4">
    <w:name w:val="纯文本 Char"/>
    <w:basedOn w:val="a0"/>
    <w:link w:val="ad"/>
    <w:rsid w:val="00990B00"/>
    <w:rPr>
      <w:rFonts w:ascii="宋体" w:hAnsi="宋体" w:cs="宋体"/>
      <w:sz w:val="24"/>
      <w:szCs w:val="24"/>
    </w:rPr>
  </w:style>
  <w:style w:type="character" w:customStyle="1" w:styleId="Char1">
    <w:name w:val="页眉 Char"/>
    <w:basedOn w:val="a0"/>
    <w:link w:val="a7"/>
    <w:uiPriority w:val="99"/>
    <w:rsid w:val="002B705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344</Words>
  <Characters>1966</Characters>
  <Application>Microsoft Office Word</Application>
  <DocSecurity>0</DocSecurity>
  <Lines>16</Lines>
  <Paragraphs>4</Paragraphs>
  <ScaleCrop>false</ScaleCrop>
  <Company>微软中国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北京青年政治学院财务报销规定</dc:title>
  <dc:creator>user</dc:creator>
  <cp:lastModifiedBy>da</cp:lastModifiedBy>
  <cp:revision>21</cp:revision>
  <cp:lastPrinted>2022-04-27T00:54:00Z</cp:lastPrinted>
  <dcterms:created xsi:type="dcterms:W3CDTF">2022-06-01T03:05:00Z</dcterms:created>
  <dcterms:modified xsi:type="dcterms:W3CDTF">2022-06-09T00:27:00Z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3F8D59D9FD614997B8D2C21AE66555A3</vt:lpwstr>
  </property>
</Properties>
</file>