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EE066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教育部项目申报提醒事项</w:t>
      </w:r>
    </w:p>
    <w:p w14:paraId="61086AD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、填写申请书前，请认真阅读申请书中</w:t>
      </w:r>
      <w:r>
        <w:rPr>
          <w:rFonts w:ascii="宋体" w:hAnsi="宋体" w:cs="宋体"/>
          <w:sz w:val="28"/>
          <w:szCs w:val="28"/>
        </w:rPr>
        <w:t>的填写说明和学校通知</w:t>
      </w:r>
      <w:r>
        <w:rPr>
          <w:rFonts w:hint="eastAsia" w:ascii="宋体" w:hAnsi="宋体" w:cs="宋体"/>
          <w:sz w:val="28"/>
          <w:szCs w:val="28"/>
        </w:rPr>
        <w:t>附件中的《教育部人文社会科学研究项目管理办法》、《高等学校哲学社会科学繁荣计划专项资金管理办法》和</w:t>
      </w:r>
      <w:r>
        <w:rPr>
          <w:rFonts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</w:rPr>
        <w:t>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sz w:val="28"/>
          <w:szCs w:val="28"/>
        </w:rPr>
        <w:t>年度教育部人文社会科学研究一般项目申报常见问题释疑》的</w:t>
      </w:r>
      <w:r>
        <w:rPr>
          <w:rFonts w:ascii="宋体" w:hAnsi="宋体" w:cs="宋体"/>
          <w:sz w:val="28"/>
          <w:szCs w:val="28"/>
        </w:rPr>
        <w:t>各项要求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25FE90A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申请书封面</w:t>
      </w:r>
      <w:r>
        <w:rPr>
          <w:rFonts w:hint="eastAsia" w:ascii="宋体" w:hAnsi="宋体" w:cs="宋体"/>
          <w:sz w:val="28"/>
          <w:szCs w:val="28"/>
        </w:rPr>
        <w:t>学校</w:t>
      </w:r>
      <w:r>
        <w:rPr>
          <w:rFonts w:ascii="宋体" w:hAnsi="宋体" w:cs="宋体"/>
          <w:sz w:val="28"/>
          <w:szCs w:val="28"/>
        </w:rPr>
        <w:t>代码11626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申请日期建议填写为</w:t>
      </w:r>
      <w:r>
        <w:rPr>
          <w:rFonts w:hint="eastAsia" w:ascii="宋体" w:hAnsi="宋体" w:cs="宋体"/>
          <w:sz w:val="28"/>
          <w:szCs w:val="28"/>
        </w:rPr>
        <w:t>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sz w:val="28"/>
          <w:szCs w:val="28"/>
        </w:rPr>
        <w:t>月或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cs="宋体"/>
          <w:sz w:val="28"/>
          <w:szCs w:val="28"/>
        </w:rPr>
        <w:t>月。</w:t>
      </w:r>
    </w:p>
    <w:p w14:paraId="484BD1D9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、申请书A表和B表中的课题名称务必保持一致。</w:t>
      </w:r>
    </w:p>
    <w:p w14:paraId="2C40DB8F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</w:rPr>
        <w:t>、教育部项目的执行时间一般为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年，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</w:rPr>
        <w:t>表中的计划进度分年填写，建议起始</w:t>
      </w:r>
      <w:r>
        <w:rPr>
          <w:rFonts w:ascii="宋体" w:hAnsi="宋体" w:cs="宋体"/>
          <w:sz w:val="28"/>
          <w:szCs w:val="28"/>
        </w:rPr>
        <w:t>时间</w:t>
      </w:r>
      <w:r>
        <w:rPr>
          <w:rFonts w:hint="eastAsia" w:ascii="宋体" w:hAnsi="宋体" w:cs="宋体"/>
          <w:sz w:val="28"/>
          <w:szCs w:val="28"/>
        </w:rPr>
        <w:t>为202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sz w:val="28"/>
          <w:szCs w:val="28"/>
        </w:rPr>
        <w:t>月。</w:t>
      </w:r>
    </w:p>
    <w:p w14:paraId="42D6DD01">
      <w:pPr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</w:rPr>
        <w:t>表中任何地方均不得出现申请人工作单位和姓名。</w:t>
      </w:r>
    </w:p>
    <w:p w14:paraId="225B925B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</w:rPr>
        <w:t>表开头的最终成果形式建议为专著或者论文，且需与第四部分</w:t>
      </w:r>
      <w:r>
        <w:rPr>
          <w:rFonts w:ascii="宋体" w:hAnsi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</w:rPr>
        <w:t>最终成果文字表述保持一致。</w:t>
      </w:r>
    </w:p>
    <w:p w14:paraId="5D42EF88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7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ascii="宋体" w:hAnsi="宋体" w:cs="宋体"/>
          <w:sz w:val="28"/>
          <w:szCs w:val="28"/>
        </w:rPr>
        <w:t>B</w:t>
      </w:r>
      <w:r>
        <w:rPr>
          <w:rFonts w:hint="eastAsia" w:ascii="宋体" w:hAnsi="宋体" w:cs="宋体"/>
          <w:sz w:val="28"/>
          <w:szCs w:val="28"/>
        </w:rPr>
        <w:t>表中的经费预算即为立项后需严格执行的</w:t>
      </w:r>
      <w:r>
        <w:rPr>
          <w:rFonts w:ascii="宋体" w:hAnsi="宋体" w:cs="宋体"/>
          <w:sz w:val="28"/>
          <w:szCs w:val="28"/>
        </w:rPr>
        <w:t>预算</w:t>
      </w:r>
      <w:r>
        <w:rPr>
          <w:rFonts w:hint="eastAsia" w:ascii="宋体" w:hAnsi="宋体" w:cs="宋体"/>
          <w:sz w:val="28"/>
          <w:szCs w:val="28"/>
        </w:rPr>
        <w:t>：</w:t>
      </w:r>
    </w:p>
    <w:p w14:paraId="05F9E625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1）</w:t>
      </w:r>
      <w:r>
        <w:rPr>
          <w:rFonts w:hint="eastAsia" w:ascii="宋体" w:hAnsi="宋体" w:cs="宋体"/>
          <w:sz w:val="28"/>
          <w:szCs w:val="28"/>
        </w:rPr>
        <w:t>按照《高等学校哲学社会科学繁荣计划专项资金管理办法》第十四条的要求，</w:t>
      </w:r>
      <w:r>
        <w:rPr>
          <w:rFonts w:ascii="宋体" w:hAnsi="宋体" w:cs="宋体"/>
          <w:sz w:val="28"/>
          <w:szCs w:val="28"/>
        </w:rPr>
        <w:t>直接</w:t>
      </w:r>
      <w:r>
        <w:rPr>
          <w:rFonts w:hint="eastAsia" w:ascii="宋体" w:hAnsi="宋体" w:cs="宋体"/>
          <w:sz w:val="28"/>
          <w:szCs w:val="28"/>
        </w:rPr>
        <w:t>费用和</w:t>
      </w:r>
      <w:r>
        <w:rPr>
          <w:rFonts w:ascii="宋体" w:hAnsi="宋体" w:cs="宋体"/>
          <w:sz w:val="28"/>
          <w:szCs w:val="28"/>
        </w:rPr>
        <w:t>间接费用的数额</w:t>
      </w:r>
      <w:r>
        <w:rPr>
          <w:rFonts w:hint="eastAsia" w:ascii="宋体" w:hAnsi="宋体" w:cs="宋体"/>
          <w:sz w:val="28"/>
          <w:szCs w:val="28"/>
        </w:rPr>
        <w:t>如下：</w:t>
      </w:r>
    </w:p>
    <w:p w14:paraId="3DF684BC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直接费用=总经费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*</w:t>
      </w:r>
      <w:r>
        <w:rPr>
          <w:rFonts w:hint="eastAsia" w:ascii="宋体" w:hAnsi="宋体" w:cs="宋体"/>
          <w:sz w:val="28"/>
          <w:szCs w:val="28"/>
        </w:rPr>
        <w:t>60%；间接费用=总经费*40%。</w:t>
      </w:r>
    </w:p>
    <w:p w14:paraId="041384C7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</w:t>
      </w:r>
      <w:r>
        <w:rPr>
          <w:rFonts w:ascii="宋体" w:hAnsi="宋体" w:cs="宋体"/>
          <w:sz w:val="28"/>
          <w:szCs w:val="28"/>
        </w:rPr>
        <w:t>2）</w:t>
      </w:r>
      <w:r>
        <w:rPr>
          <w:rFonts w:hint="eastAsia" w:ascii="宋体" w:hAnsi="宋体" w:cs="宋体"/>
          <w:sz w:val="28"/>
          <w:szCs w:val="28"/>
        </w:rPr>
        <w:t>请</w:t>
      </w:r>
      <w:r>
        <w:rPr>
          <w:rFonts w:ascii="宋体" w:hAnsi="宋体" w:cs="宋体"/>
          <w:sz w:val="28"/>
          <w:szCs w:val="28"/>
        </w:rPr>
        <w:t>严格</w:t>
      </w:r>
      <w:r>
        <w:rPr>
          <w:rFonts w:hint="eastAsia" w:ascii="宋体" w:hAnsi="宋体" w:cs="宋体"/>
          <w:sz w:val="28"/>
          <w:szCs w:val="28"/>
        </w:rPr>
        <w:t>按</w:t>
      </w:r>
      <w:r>
        <w:rPr>
          <w:rFonts w:ascii="宋体" w:hAnsi="宋体" w:cs="宋体"/>
          <w:sz w:val="28"/>
          <w:szCs w:val="28"/>
        </w:rPr>
        <w:t>照《</w:t>
      </w:r>
      <w:r>
        <w:rPr>
          <w:rFonts w:hint="eastAsia" w:ascii="宋体" w:hAnsi="宋体" w:cs="宋体"/>
          <w:sz w:val="28"/>
          <w:szCs w:val="28"/>
        </w:rPr>
        <w:t>高等</w:t>
      </w:r>
      <w:r>
        <w:rPr>
          <w:rFonts w:ascii="宋体" w:hAnsi="宋体" w:cs="宋体"/>
          <w:sz w:val="28"/>
          <w:szCs w:val="28"/>
        </w:rPr>
        <w:t>学校哲学社会科学繁荣计划专项资金管理办法》</w:t>
      </w:r>
      <w:r>
        <w:rPr>
          <w:rFonts w:hint="eastAsia" w:ascii="宋体" w:hAnsi="宋体" w:cs="宋体"/>
          <w:sz w:val="28"/>
          <w:szCs w:val="28"/>
        </w:rPr>
        <w:t>第十条对</w:t>
      </w:r>
      <w:r>
        <w:rPr>
          <w:rFonts w:ascii="宋体" w:hAnsi="宋体" w:cs="宋体"/>
          <w:sz w:val="28"/>
          <w:szCs w:val="28"/>
        </w:rPr>
        <w:t>直接费用的</w:t>
      </w:r>
      <w:r>
        <w:rPr>
          <w:rFonts w:hint="eastAsia" w:ascii="宋体" w:hAnsi="宋体" w:cs="宋体"/>
          <w:sz w:val="28"/>
          <w:szCs w:val="28"/>
        </w:rPr>
        <w:t>使用</w:t>
      </w:r>
      <w:r>
        <w:rPr>
          <w:rFonts w:ascii="宋体" w:hAnsi="宋体" w:cs="宋体"/>
          <w:sz w:val="28"/>
          <w:szCs w:val="28"/>
        </w:rPr>
        <w:t>范围和要求</w:t>
      </w:r>
      <w:r>
        <w:rPr>
          <w:rFonts w:hint="eastAsia" w:ascii="宋体" w:hAnsi="宋体" w:cs="宋体"/>
          <w:sz w:val="28"/>
          <w:szCs w:val="28"/>
        </w:rPr>
        <w:t>编制预算和说明，</w:t>
      </w:r>
      <w:r>
        <w:rPr>
          <w:rFonts w:ascii="宋体" w:hAnsi="宋体" w:cs="宋体"/>
          <w:sz w:val="28"/>
          <w:szCs w:val="28"/>
        </w:rPr>
        <w:t>直接费用中除50万元以上的设备费外，其他费用只提供基本测算说明，不需要提供明细。</w:t>
      </w:r>
    </w:p>
    <w:p w14:paraId="25F5DBC8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</w:t>
      </w:r>
      <w:r>
        <w:rPr>
          <w:rFonts w:ascii="宋体" w:hAnsi="宋体" w:cs="宋体"/>
          <w:sz w:val="28"/>
          <w:szCs w:val="28"/>
        </w:rPr>
        <w:t>）</w:t>
      </w:r>
      <w:r>
        <w:rPr>
          <w:rFonts w:hint="eastAsia" w:ascii="宋体" w:hAnsi="宋体" w:cs="宋体"/>
          <w:sz w:val="28"/>
          <w:szCs w:val="28"/>
        </w:rPr>
        <w:t>申请经费年度预算金额是立项后教育部每年拨款的直接依据，请各位老师合理分配，斟酌填写。</w:t>
      </w:r>
    </w:p>
    <w:p w14:paraId="22EB9649">
      <w:pPr>
        <w:rPr>
          <w:rFonts w:ascii="宋体" w:hAnsi="宋体" w:cs="宋体"/>
          <w:sz w:val="28"/>
          <w:szCs w:val="28"/>
        </w:rPr>
      </w:pPr>
    </w:p>
    <w:p w14:paraId="3D795289">
      <w:pPr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               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科研处</w:t>
      </w:r>
    </w:p>
    <w:p w14:paraId="3DE926A1">
      <w:pPr>
        <w:jc w:val="righ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</w:rPr>
        <w:t>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24日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NotTrackMove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UxYTFhM2I3NzMyZTQ2ZjM1Yjg3NjZhZGJmMjIwZDUifQ=="/>
  </w:docVars>
  <w:rsids>
    <w:rsidRoot w:val="006F0A83"/>
    <w:rsid w:val="00024A25"/>
    <w:rsid w:val="00033B38"/>
    <w:rsid w:val="000445E9"/>
    <w:rsid w:val="0004464D"/>
    <w:rsid w:val="00044AD5"/>
    <w:rsid w:val="00044E93"/>
    <w:rsid w:val="00051C0E"/>
    <w:rsid w:val="0008750D"/>
    <w:rsid w:val="00094521"/>
    <w:rsid w:val="00121647"/>
    <w:rsid w:val="00156691"/>
    <w:rsid w:val="00180DC1"/>
    <w:rsid w:val="001D1196"/>
    <w:rsid w:val="00207BB4"/>
    <w:rsid w:val="00222E10"/>
    <w:rsid w:val="00255C21"/>
    <w:rsid w:val="00260B5E"/>
    <w:rsid w:val="00304F28"/>
    <w:rsid w:val="003707CC"/>
    <w:rsid w:val="00392A87"/>
    <w:rsid w:val="003C6099"/>
    <w:rsid w:val="00400532"/>
    <w:rsid w:val="00403383"/>
    <w:rsid w:val="00446B25"/>
    <w:rsid w:val="004A1F90"/>
    <w:rsid w:val="004C3C54"/>
    <w:rsid w:val="004F210C"/>
    <w:rsid w:val="00503816"/>
    <w:rsid w:val="00505EDD"/>
    <w:rsid w:val="005376AD"/>
    <w:rsid w:val="00544EEA"/>
    <w:rsid w:val="00544F88"/>
    <w:rsid w:val="00562054"/>
    <w:rsid w:val="00562938"/>
    <w:rsid w:val="00595055"/>
    <w:rsid w:val="005E6FF0"/>
    <w:rsid w:val="00632820"/>
    <w:rsid w:val="0064748F"/>
    <w:rsid w:val="006528BD"/>
    <w:rsid w:val="00655E91"/>
    <w:rsid w:val="00655FF1"/>
    <w:rsid w:val="00664BA2"/>
    <w:rsid w:val="00674B48"/>
    <w:rsid w:val="006A0C89"/>
    <w:rsid w:val="006B76D5"/>
    <w:rsid w:val="006D41F5"/>
    <w:rsid w:val="006F0A83"/>
    <w:rsid w:val="006F7518"/>
    <w:rsid w:val="00706289"/>
    <w:rsid w:val="007161E6"/>
    <w:rsid w:val="00741332"/>
    <w:rsid w:val="00773558"/>
    <w:rsid w:val="007902ED"/>
    <w:rsid w:val="00797F5A"/>
    <w:rsid w:val="007A2A63"/>
    <w:rsid w:val="007A5D09"/>
    <w:rsid w:val="007B0590"/>
    <w:rsid w:val="007B407D"/>
    <w:rsid w:val="007B4D3D"/>
    <w:rsid w:val="007D36C5"/>
    <w:rsid w:val="007F74AF"/>
    <w:rsid w:val="00824C62"/>
    <w:rsid w:val="0084775B"/>
    <w:rsid w:val="00870C86"/>
    <w:rsid w:val="00884384"/>
    <w:rsid w:val="008A2AD6"/>
    <w:rsid w:val="008A33B9"/>
    <w:rsid w:val="008B76EE"/>
    <w:rsid w:val="008C3C34"/>
    <w:rsid w:val="008D2821"/>
    <w:rsid w:val="008E37D6"/>
    <w:rsid w:val="008E685C"/>
    <w:rsid w:val="008F1669"/>
    <w:rsid w:val="00931EC1"/>
    <w:rsid w:val="009630C2"/>
    <w:rsid w:val="009B2BC3"/>
    <w:rsid w:val="009B7C19"/>
    <w:rsid w:val="00A31132"/>
    <w:rsid w:val="00A3508B"/>
    <w:rsid w:val="00A36BFD"/>
    <w:rsid w:val="00AB23B8"/>
    <w:rsid w:val="00AB2819"/>
    <w:rsid w:val="00AB6B4D"/>
    <w:rsid w:val="00AC755A"/>
    <w:rsid w:val="00AD422A"/>
    <w:rsid w:val="00AF2A62"/>
    <w:rsid w:val="00B16C98"/>
    <w:rsid w:val="00B5525E"/>
    <w:rsid w:val="00B618CE"/>
    <w:rsid w:val="00B91AD7"/>
    <w:rsid w:val="00B97C39"/>
    <w:rsid w:val="00BB2080"/>
    <w:rsid w:val="00BC754C"/>
    <w:rsid w:val="00C15947"/>
    <w:rsid w:val="00C32A01"/>
    <w:rsid w:val="00C50749"/>
    <w:rsid w:val="00C539BA"/>
    <w:rsid w:val="00C603E2"/>
    <w:rsid w:val="00CA7D8C"/>
    <w:rsid w:val="00CD6D31"/>
    <w:rsid w:val="00CE414D"/>
    <w:rsid w:val="00CF049F"/>
    <w:rsid w:val="00CF50C3"/>
    <w:rsid w:val="00CF5812"/>
    <w:rsid w:val="00D03C39"/>
    <w:rsid w:val="00D62A84"/>
    <w:rsid w:val="00D63258"/>
    <w:rsid w:val="00D8641F"/>
    <w:rsid w:val="00DC042A"/>
    <w:rsid w:val="00DC570F"/>
    <w:rsid w:val="00DC73FE"/>
    <w:rsid w:val="00DE578F"/>
    <w:rsid w:val="00E12BF3"/>
    <w:rsid w:val="00E34112"/>
    <w:rsid w:val="00E42407"/>
    <w:rsid w:val="00E724BB"/>
    <w:rsid w:val="00EB2E5D"/>
    <w:rsid w:val="00ED5DF2"/>
    <w:rsid w:val="00ED7F16"/>
    <w:rsid w:val="00EF44DF"/>
    <w:rsid w:val="00F26B8C"/>
    <w:rsid w:val="00F41220"/>
    <w:rsid w:val="00F549E5"/>
    <w:rsid w:val="00F9516F"/>
    <w:rsid w:val="00FA1663"/>
    <w:rsid w:val="00FC1AA5"/>
    <w:rsid w:val="00FD3E0E"/>
    <w:rsid w:val="02532161"/>
    <w:rsid w:val="06441E1E"/>
    <w:rsid w:val="4A611DFE"/>
    <w:rsid w:val="4C4A2994"/>
    <w:rsid w:val="50C7545E"/>
    <w:rsid w:val="608A6186"/>
    <w:rsid w:val="6724468E"/>
    <w:rsid w:val="72B64F8A"/>
    <w:rsid w:val="77AB75C1"/>
    <w:rsid w:val="81BC308B"/>
    <w:rsid w:val="F13F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6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7">
    <w:name w:val="页眉 字符"/>
    <w:link w:val="3"/>
    <w:semiHidden/>
    <w:locked/>
    <w:uiPriority w:val="99"/>
    <w:rPr>
      <w:sz w:val="18"/>
      <w:szCs w:val="18"/>
    </w:rPr>
  </w:style>
  <w:style w:type="paragraph" w:customStyle="1" w:styleId="8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</Words>
  <Characters>485</Characters>
  <Lines>4</Lines>
  <Paragraphs>1</Paragraphs>
  <TotalTime>403</TotalTime>
  <ScaleCrop>false</ScaleCrop>
  <LinksUpToDate>false</LinksUpToDate>
  <CharactersWithSpaces>569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2013-12-16T15:50:00Z</dcterms:created>
  <dc:creator>HP</dc:creator>
  <cp:lastModifiedBy>Founder</cp:lastModifiedBy>
  <dcterms:modified xsi:type="dcterms:W3CDTF">2026-06-24T11:09:47Z</dcterms:modified>
  <dc:title>教育部项目申报注意事项</dc:title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41CF8DE36F4545ABB06108F7AFE4355B_12</vt:lpwstr>
  </property>
</Properties>
</file>