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95" w:type="pct"/>
        <w:jc w:val="center"/>
        <w:tblBorders>
          <w:bottom w:val="single" w:sz="24" w:space="0" w:color="FF0000"/>
        </w:tblBorders>
        <w:tblLook w:val="04A0" w:firstRow="1" w:lastRow="0" w:firstColumn="1" w:lastColumn="0" w:noHBand="0" w:noVBand="1"/>
      </w:tblPr>
      <w:tblGrid>
        <w:gridCol w:w="9544"/>
      </w:tblGrid>
      <w:tr w:rsidR="0094460C" w14:paraId="5B8D346A" w14:textId="77777777">
        <w:trPr>
          <w:trHeight w:val="1951"/>
          <w:jc w:val="center"/>
        </w:trPr>
        <w:tc>
          <w:tcPr>
            <w:tcW w:w="5000" w:type="pct"/>
            <w:tcBorders>
              <w:top w:val="nil"/>
              <w:left w:val="nil"/>
              <w:right w:val="nil"/>
            </w:tcBorders>
            <w:vAlign w:val="center"/>
          </w:tcPr>
          <w:p w14:paraId="51343976" w14:textId="77777777" w:rsidR="0094460C" w:rsidRDefault="00D13633">
            <w:pPr>
              <w:jc w:val="center"/>
              <w:rPr>
                <w:rFonts w:ascii="方正小标宋简体" w:eastAsia="方正小标宋简体" w:hAnsi="宋体"/>
                <w:color w:val="FF0000"/>
                <w:spacing w:val="-10"/>
                <w:sz w:val="72"/>
                <w:szCs w:val="72"/>
              </w:rPr>
            </w:pPr>
            <w:r>
              <w:rPr>
                <w:rFonts w:ascii="方正小标宋简体" w:eastAsia="方正小标宋简体" w:hAnsi="宋体" w:hint="eastAsia"/>
                <w:color w:val="FF0000"/>
                <w:spacing w:val="-10"/>
                <w:sz w:val="72"/>
                <w:szCs w:val="72"/>
              </w:rPr>
              <w:t>北京青年政治学院科研</w:t>
            </w:r>
            <w:proofErr w:type="gramStart"/>
            <w:r>
              <w:rPr>
                <w:rFonts w:ascii="方正小标宋简体" w:eastAsia="方正小标宋简体" w:hAnsi="宋体" w:hint="eastAsia"/>
                <w:color w:val="FF0000"/>
                <w:spacing w:val="-10"/>
                <w:sz w:val="72"/>
                <w:szCs w:val="72"/>
              </w:rPr>
              <w:t>处文件</w:t>
            </w:r>
            <w:proofErr w:type="gramEnd"/>
          </w:p>
        </w:tc>
      </w:tr>
      <w:tr w:rsidR="0094460C" w14:paraId="2738568C" w14:textId="77777777">
        <w:trPr>
          <w:trHeight w:val="637"/>
          <w:jc w:val="center"/>
        </w:trPr>
        <w:tc>
          <w:tcPr>
            <w:tcW w:w="5000" w:type="pct"/>
            <w:tcBorders>
              <w:top w:val="nil"/>
              <w:left w:val="nil"/>
              <w:bottom w:val="nil"/>
              <w:right w:val="nil"/>
            </w:tcBorders>
            <w:vAlign w:val="center"/>
          </w:tcPr>
          <w:p w14:paraId="5320AA76" w14:textId="77777777" w:rsidR="0094460C" w:rsidRDefault="0094460C">
            <w:pPr>
              <w:jc w:val="center"/>
              <w:rPr>
                <w:rFonts w:ascii="仿宋_GB2312" w:eastAsia="仿宋_GB2312" w:hAnsi="宋体"/>
                <w:b/>
                <w:color w:val="FF0000"/>
                <w:sz w:val="32"/>
                <w:szCs w:val="32"/>
              </w:rPr>
            </w:pPr>
          </w:p>
        </w:tc>
      </w:tr>
      <w:tr w:rsidR="0094460C" w14:paraId="05AF30B7" w14:textId="77777777">
        <w:trPr>
          <w:trHeight w:val="637"/>
          <w:jc w:val="center"/>
        </w:trPr>
        <w:tc>
          <w:tcPr>
            <w:tcW w:w="5000" w:type="pct"/>
            <w:tcBorders>
              <w:top w:val="nil"/>
              <w:left w:val="nil"/>
              <w:bottom w:val="single" w:sz="24" w:space="0" w:color="FF0000"/>
              <w:right w:val="nil"/>
            </w:tcBorders>
            <w:vAlign w:val="center"/>
          </w:tcPr>
          <w:p w14:paraId="375CFEFE" w14:textId="602C7E05" w:rsidR="0094460C" w:rsidRDefault="00D13633" w:rsidP="00476583">
            <w:pPr>
              <w:jc w:val="center"/>
              <w:rPr>
                <w:rFonts w:ascii="仿宋_GB2312" w:eastAsia="仿宋_GB2312" w:hAnsi="宋体"/>
                <w:color w:val="000000"/>
                <w:sz w:val="32"/>
                <w:szCs w:val="32"/>
              </w:rPr>
            </w:pPr>
            <w:r>
              <w:rPr>
                <w:rFonts w:ascii="仿宋_GB2312" w:eastAsia="仿宋_GB2312" w:hAnsi="宋体" w:hint="eastAsia"/>
                <w:color w:val="000000"/>
                <w:sz w:val="32"/>
                <w:szCs w:val="32"/>
              </w:rPr>
              <w:t>院</w:t>
            </w:r>
            <w:r>
              <w:rPr>
                <w:rFonts w:ascii="仿宋_GB2312" w:eastAsia="仿宋_GB2312" w:hint="eastAsia"/>
                <w:color w:val="000000"/>
                <w:sz w:val="32"/>
                <w:szCs w:val="32"/>
              </w:rPr>
              <w:t>研</w:t>
            </w:r>
            <w:r>
              <w:rPr>
                <w:rFonts w:ascii="仿宋_GB2312" w:eastAsia="仿宋_GB2312" w:hAnsi="宋体" w:hint="eastAsia"/>
                <w:color w:val="000000"/>
                <w:sz w:val="32"/>
                <w:szCs w:val="32"/>
              </w:rPr>
              <w:t>发〔</w:t>
            </w:r>
            <w:r>
              <w:rPr>
                <w:rFonts w:ascii="仿宋_GB2312" w:eastAsia="仿宋_GB2312" w:hint="eastAsia"/>
                <w:color w:val="000000"/>
                <w:sz w:val="32"/>
                <w:szCs w:val="32"/>
              </w:rPr>
              <w:t>2026</w:t>
            </w:r>
            <w:r>
              <w:rPr>
                <w:rFonts w:ascii="仿宋_GB2312" w:eastAsia="仿宋_GB2312" w:hAnsi="宋体" w:hint="eastAsia"/>
                <w:color w:val="000000"/>
                <w:sz w:val="32"/>
                <w:szCs w:val="32"/>
              </w:rPr>
              <w:t>〕</w:t>
            </w:r>
            <w:r w:rsidR="00FA443A">
              <w:rPr>
                <w:rFonts w:ascii="仿宋_GB2312" w:eastAsia="仿宋_GB2312" w:hAnsi="宋体" w:hint="eastAsia"/>
                <w:color w:val="000000"/>
                <w:sz w:val="32"/>
                <w:szCs w:val="32"/>
              </w:rPr>
              <w:t>1</w:t>
            </w:r>
            <w:r w:rsidR="004861E3">
              <w:rPr>
                <w:rFonts w:ascii="仿宋_GB2312" w:eastAsia="仿宋_GB2312" w:hAnsi="宋体" w:hint="eastAsia"/>
                <w:color w:val="000000"/>
                <w:sz w:val="32"/>
                <w:szCs w:val="32"/>
              </w:rPr>
              <w:t>1</w:t>
            </w:r>
            <w:bookmarkStart w:id="0" w:name="_GoBack"/>
            <w:bookmarkEnd w:id="0"/>
            <w:r>
              <w:rPr>
                <w:rFonts w:ascii="仿宋_GB2312" w:eastAsia="仿宋_GB2312" w:hint="eastAsia"/>
                <w:color w:val="000000"/>
                <w:sz w:val="32"/>
                <w:szCs w:val="32"/>
              </w:rPr>
              <w:t>号</w:t>
            </w:r>
          </w:p>
        </w:tc>
      </w:tr>
    </w:tbl>
    <w:p w14:paraId="2CEC992D" w14:textId="77777777" w:rsidR="0094460C" w:rsidRDefault="0094460C">
      <w:pPr>
        <w:shd w:val="clear" w:color="auto" w:fill="FFFFFF"/>
        <w:spacing w:line="360" w:lineRule="auto"/>
        <w:jc w:val="center"/>
        <w:rPr>
          <w:rFonts w:ascii="黑体" w:eastAsia="黑体" w:hAnsi="宋体" w:cs="宋体"/>
          <w:bCs/>
          <w:color w:val="000000"/>
          <w:kern w:val="0"/>
          <w:sz w:val="44"/>
          <w:szCs w:val="44"/>
        </w:rPr>
      </w:pPr>
    </w:p>
    <w:p w14:paraId="70E6CB8B" w14:textId="37C92ACE" w:rsidR="000D1476" w:rsidRDefault="0074679D">
      <w:pPr>
        <w:shd w:val="clear" w:color="auto" w:fill="FFFFFF"/>
        <w:spacing w:line="384" w:lineRule="auto"/>
        <w:jc w:val="center"/>
        <w:rPr>
          <w:rFonts w:asciiTheme="majorEastAsia" w:eastAsiaTheme="majorEastAsia" w:hAnsiTheme="majorEastAsia" w:cs="宋体"/>
          <w:bCs/>
          <w:kern w:val="0"/>
          <w:sz w:val="44"/>
          <w:szCs w:val="44"/>
        </w:rPr>
      </w:pPr>
      <w:r>
        <w:rPr>
          <w:rFonts w:asciiTheme="majorEastAsia" w:eastAsiaTheme="majorEastAsia" w:hAnsiTheme="majorEastAsia" w:cs="宋体" w:hint="eastAsia"/>
          <w:bCs/>
          <w:kern w:val="0"/>
          <w:sz w:val="44"/>
          <w:szCs w:val="44"/>
        </w:rPr>
        <w:t>关于</w:t>
      </w:r>
      <w:r w:rsidR="000D1476" w:rsidRPr="000D1476">
        <w:rPr>
          <w:rFonts w:asciiTheme="majorEastAsia" w:eastAsiaTheme="majorEastAsia" w:hAnsiTheme="majorEastAsia" w:cs="宋体" w:hint="eastAsia"/>
          <w:bCs/>
          <w:kern w:val="0"/>
          <w:sz w:val="44"/>
          <w:szCs w:val="44"/>
        </w:rPr>
        <w:t>2026年“北京社科青年学者文库”</w:t>
      </w:r>
    </w:p>
    <w:p w14:paraId="642D3FBD" w14:textId="0FA5C1A1" w:rsidR="0094460C" w:rsidRDefault="000D1476">
      <w:pPr>
        <w:shd w:val="clear" w:color="auto" w:fill="FFFFFF"/>
        <w:spacing w:line="384" w:lineRule="auto"/>
        <w:jc w:val="center"/>
        <w:rPr>
          <w:rFonts w:ascii="宋体" w:hAnsi="宋体" w:cs="宋体"/>
          <w:color w:val="333333"/>
          <w:kern w:val="0"/>
          <w:szCs w:val="21"/>
        </w:rPr>
      </w:pPr>
      <w:r w:rsidRPr="000D1476">
        <w:rPr>
          <w:rFonts w:asciiTheme="majorEastAsia" w:eastAsiaTheme="majorEastAsia" w:hAnsiTheme="majorEastAsia" w:cs="宋体" w:hint="eastAsia"/>
          <w:bCs/>
          <w:kern w:val="0"/>
          <w:sz w:val="44"/>
          <w:szCs w:val="44"/>
        </w:rPr>
        <w:t>申报</w:t>
      </w:r>
      <w:r w:rsidR="0074679D">
        <w:rPr>
          <w:rFonts w:asciiTheme="majorEastAsia" w:eastAsiaTheme="majorEastAsia" w:hAnsiTheme="majorEastAsia" w:cs="宋体" w:hint="eastAsia"/>
          <w:bCs/>
          <w:kern w:val="0"/>
          <w:sz w:val="44"/>
          <w:szCs w:val="44"/>
        </w:rPr>
        <w:t>的</w:t>
      </w:r>
      <w:r>
        <w:rPr>
          <w:rFonts w:asciiTheme="majorEastAsia" w:eastAsiaTheme="majorEastAsia" w:hAnsiTheme="majorEastAsia" w:cs="宋体" w:hint="eastAsia"/>
          <w:bCs/>
          <w:kern w:val="0"/>
          <w:sz w:val="44"/>
          <w:szCs w:val="44"/>
        </w:rPr>
        <w:t>通知</w:t>
      </w:r>
    </w:p>
    <w:p w14:paraId="28117B0C" w14:textId="77777777" w:rsidR="0094460C" w:rsidRDefault="0094460C">
      <w:pPr>
        <w:shd w:val="clear" w:color="auto" w:fill="FFFFFF"/>
        <w:spacing w:line="384" w:lineRule="auto"/>
        <w:jc w:val="left"/>
        <w:rPr>
          <w:rFonts w:ascii="黑体" w:eastAsia="黑体" w:hAnsi="宋体" w:cs="宋体"/>
          <w:color w:val="333333"/>
          <w:kern w:val="0"/>
          <w:sz w:val="30"/>
          <w:szCs w:val="30"/>
        </w:rPr>
      </w:pPr>
    </w:p>
    <w:p w14:paraId="1BC8E32E" w14:textId="1F5FEA15" w:rsidR="0094460C" w:rsidRDefault="00B2024B">
      <w:pPr>
        <w:shd w:val="clear" w:color="auto" w:fill="FFFFFF"/>
        <w:spacing w:line="384" w:lineRule="auto"/>
        <w:jc w:val="left"/>
        <w:rPr>
          <w:rFonts w:ascii="黑体" w:eastAsia="黑体" w:hAnsi="宋体" w:cs="宋体"/>
          <w:color w:val="333333"/>
          <w:kern w:val="0"/>
          <w:sz w:val="30"/>
          <w:szCs w:val="30"/>
        </w:rPr>
      </w:pPr>
      <w:r>
        <w:rPr>
          <w:rFonts w:ascii="黑体" w:eastAsia="黑体" w:hAnsi="宋体" w:cs="宋体" w:hint="eastAsia"/>
          <w:color w:val="333333"/>
          <w:kern w:val="0"/>
          <w:sz w:val="30"/>
          <w:szCs w:val="30"/>
        </w:rPr>
        <w:t>各</w:t>
      </w:r>
      <w:r w:rsidR="00D13633">
        <w:rPr>
          <w:rFonts w:ascii="黑体" w:eastAsia="黑体" w:hAnsi="宋体" w:cs="宋体" w:hint="eastAsia"/>
          <w:color w:val="333333"/>
          <w:kern w:val="0"/>
          <w:sz w:val="30"/>
          <w:szCs w:val="30"/>
        </w:rPr>
        <w:t>单位：</w:t>
      </w:r>
    </w:p>
    <w:p w14:paraId="3D245B66" w14:textId="7D75EE6D" w:rsidR="0094460C" w:rsidRDefault="00982CCB">
      <w:pPr>
        <w:shd w:val="clear" w:color="auto" w:fill="FFFFFF"/>
        <w:spacing w:line="384" w:lineRule="auto"/>
        <w:ind w:firstLineChars="200" w:firstLine="640"/>
        <w:jc w:val="left"/>
        <w:rPr>
          <w:rFonts w:ascii="仿宋_GB2312" w:eastAsia="仿宋_GB2312"/>
          <w:color w:val="000000"/>
          <w:sz w:val="32"/>
          <w:szCs w:val="32"/>
        </w:rPr>
      </w:pPr>
      <w:r w:rsidRPr="00982CCB">
        <w:rPr>
          <w:rFonts w:ascii="仿宋_GB2312" w:eastAsia="仿宋_GB2312" w:hint="eastAsia"/>
          <w:color w:val="000000"/>
          <w:sz w:val="32"/>
          <w:szCs w:val="32"/>
        </w:rPr>
        <w:t>市社科联、市社科规划办</w:t>
      </w:r>
      <w:r w:rsidR="00A31549">
        <w:rPr>
          <w:rFonts w:ascii="仿宋_GB2312" w:eastAsia="仿宋_GB2312" w:hint="eastAsia"/>
          <w:color w:val="000000"/>
          <w:sz w:val="32"/>
          <w:szCs w:val="32"/>
        </w:rPr>
        <w:t>近日</w:t>
      </w:r>
      <w:r w:rsidR="00D13633">
        <w:rPr>
          <w:rFonts w:ascii="仿宋_GB2312" w:eastAsia="仿宋_GB2312" w:hint="eastAsia"/>
          <w:color w:val="000000"/>
          <w:sz w:val="32"/>
          <w:szCs w:val="32"/>
        </w:rPr>
        <w:t>发布了《</w:t>
      </w:r>
      <w:r w:rsidR="00E143D0" w:rsidRPr="00E143D0">
        <w:rPr>
          <w:rFonts w:ascii="仿宋_GB2312" w:eastAsia="仿宋_GB2312" w:hint="eastAsia"/>
          <w:color w:val="000000"/>
          <w:sz w:val="32"/>
          <w:szCs w:val="32"/>
        </w:rPr>
        <w:t>2026年“北京社科青年学者文库”申报公告</w:t>
      </w:r>
      <w:r w:rsidR="00D13633">
        <w:rPr>
          <w:rFonts w:ascii="仿宋_GB2312" w:eastAsia="仿宋_GB2312" w:hint="eastAsia"/>
          <w:color w:val="000000"/>
          <w:sz w:val="32"/>
          <w:szCs w:val="32"/>
        </w:rPr>
        <w:t>》</w:t>
      </w:r>
      <w:r w:rsidR="000D1476">
        <w:rPr>
          <w:rFonts w:ascii="仿宋_GB2312" w:eastAsia="仿宋_GB2312" w:hint="eastAsia"/>
          <w:color w:val="000000"/>
          <w:sz w:val="32"/>
          <w:szCs w:val="32"/>
        </w:rPr>
        <w:t>。</w:t>
      </w:r>
      <w:r w:rsidR="00B70C37" w:rsidRPr="00B70C37">
        <w:rPr>
          <w:rFonts w:ascii="仿宋_GB2312" w:eastAsia="仿宋_GB2312" w:hint="eastAsia"/>
          <w:color w:val="000000"/>
          <w:sz w:val="32"/>
          <w:szCs w:val="32"/>
        </w:rPr>
        <w:t>为做好2026年度“北京社科青年学者文库”申报、评选工作，现就有关事项</w:t>
      </w:r>
      <w:r w:rsidR="00B70C37">
        <w:rPr>
          <w:rFonts w:ascii="仿宋_GB2312" w:eastAsia="仿宋_GB2312" w:hint="eastAsia"/>
          <w:color w:val="000000"/>
          <w:sz w:val="32"/>
          <w:szCs w:val="32"/>
        </w:rPr>
        <w:t>通知</w:t>
      </w:r>
      <w:r w:rsidR="00B70C37" w:rsidRPr="00B70C37">
        <w:rPr>
          <w:rFonts w:ascii="仿宋_GB2312" w:eastAsia="仿宋_GB2312" w:hint="eastAsia"/>
          <w:color w:val="000000"/>
          <w:sz w:val="32"/>
          <w:szCs w:val="32"/>
        </w:rPr>
        <w:t>如下：</w:t>
      </w:r>
    </w:p>
    <w:p w14:paraId="72608F0D" w14:textId="77777777" w:rsidR="00037FF1" w:rsidRPr="00037FF1" w:rsidRDefault="00037FF1" w:rsidP="00037FF1">
      <w:pPr>
        <w:shd w:val="clear" w:color="auto" w:fill="FFFFFF"/>
        <w:spacing w:line="384" w:lineRule="auto"/>
        <w:ind w:firstLineChars="200" w:firstLine="640"/>
        <w:jc w:val="left"/>
        <w:rPr>
          <w:rFonts w:ascii="仿宋_GB2312" w:eastAsia="仿宋_GB2312"/>
          <w:color w:val="000000"/>
          <w:sz w:val="32"/>
          <w:szCs w:val="32"/>
        </w:rPr>
      </w:pPr>
      <w:r w:rsidRPr="00037FF1">
        <w:rPr>
          <w:rFonts w:ascii="仿宋_GB2312" w:eastAsia="仿宋_GB2312" w:hint="eastAsia"/>
          <w:color w:val="000000"/>
          <w:sz w:val="32"/>
          <w:szCs w:val="32"/>
        </w:rPr>
        <w:t>一、指导思想</w:t>
      </w:r>
    </w:p>
    <w:p w14:paraId="5597843C" w14:textId="4051358F" w:rsidR="00037FF1" w:rsidRPr="00037FF1" w:rsidRDefault="00037FF1" w:rsidP="00037FF1">
      <w:pPr>
        <w:shd w:val="clear" w:color="auto" w:fill="FFFFFF"/>
        <w:spacing w:line="384" w:lineRule="auto"/>
        <w:ind w:firstLineChars="200" w:firstLine="640"/>
        <w:jc w:val="left"/>
        <w:rPr>
          <w:rFonts w:ascii="仿宋_GB2312" w:eastAsia="仿宋_GB2312"/>
          <w:color w:val="000000"/>
          <w:sz w:val="32"/>
          <w:szCs w:val="32"/>
        </w:rPr>
      </w:pPr>
      <w:r w:rsidRPr="00037FF1">
        <w:rPr>
          <w:rFonts w:ascii="仿宋_GB2312" w:eastAsia="仿宋_GB2312" w:hint="eastAsia"/>
          <w:color w:val="000000"/>
          <w:sz w:val="32"/>
          <w:szCs w:val="32"/>
        </w:rPr>
        <w:t>青年学者文库以习近平新时代中国特色社会主义思想为指导，全面贯彻党的二十大和二十届历次全会精神，</w:t>
      </w:r>
      <w:proofErr w:type="gramStart"/>
      <w:r w:rsidRPr="00037FF1">
        <w:rPr>
          <w:rFonts w:ascii="仿宋_GB2312" w:eastAsia="仿宋_GB2312" w:hint="eastAsia"/>
          <w:color w:val="000000"/>
          <w:sz w:val="32"/>
          <w:szCs w:val="32"/>
        </w:rPr>
        <w:t>深入落实习近平文化</w:t>
      </w:r>
      <w:proofErr w:type="gramEnd"/>
      <w:r w:rsidRPr="00037FF1">
        <w:rPr>
          <w:rFonts w:ascii="仿宋_GB2312" w:eastAsia="仿宋_GB2312" w:hint="eastAsia"/>
          <w:color w:val="000000"/>
          <w:sz w:val="32"/>
          <w:szCs w:val="32"/>
        </w:rPr>
        <w:t>思想和习近平总书记对哲学社会科学工作重要讲话精神、对北京重要讲话精神，为构建中国哲学社会科学自主知识体系服务，为北京全国文化中心建设和哲学社会科学人才队伍建设服务。</w:t>
      </w:r>
    </w:p>
    <w:p w14:paraId="30B8D860" w14:textId="77777777" w:rsidR="00037FF1" w:rsidRPr="00037FF1" w:rsidRDefault="00037FF1" w:rsidP="00037FF1">
      <w:pPr>
        <w:shd w:val="clear" w:color="auto" w:fill="FFFFFF"/>
        <w:spacing w:line="384" w:lineRule="auto"/>
        <w:ind w:firstLineChars="200" w:firstLine="640"/>
        <w:jc w:val="left"/>
        <w:rPr>
          <w:rFonts w:ascii="仿宋_GB2312" w:eastAsia="仿宋_GB2312"/>
          <w:color w:val="000000"/>
          <w:sz w:val="32"/>
          <w:szCs w:val="32"/>
        </w:rPr>
      </w:pPr>
      <w:r w:rsidRPr="00037FF1">
        <w:rPr>
          <w:rFonts w:ascii="仿宋_GB2312" w:eastAsia="仿宋_GB2312" w:hint="eastAsia"/>
          <w:color w:val="000000"/>
          <w:sz w:val="32"/>
          <w:szCs w:val="32"/>
        </w:rPr>
        <w:t>二、申报要求</w:t>
      </w:r>
    </w:p>
    <w:p w14:paraId="3E51A7E7" w14:textId="77777777" w:rsidR="00037FF1" w:rsidRPr="00037FF1" w:rsidRDefault="00037FF1" w:rsidP="00037FF1">
      <w:pPr>
        <w:shd w:val="clear" w:color="auto" w:fill="FFFFFF"/>
        <w:spacing w:line="384" w:lineRule="auto"/>
        <w:ind w:firstLineChars="200" w:firstLine="640"/>
        <w:jc w:val="left"/>
        <w:rPr>
          <w:rFonts w:ascii="仿宋_GB2312" w:eastAsia="仿宋_GB2312"/>
          <w:color w:val="000000"/>
          <w:sz w:val="32"/>
          <w:szCs w:val="32"/>
        </w:rPr>
      </w:pPr>
    </w:p>
    <w:p w14:paraId="54E6D041" w14:textId="068089D7" w:rsidR="00037FF1" w:rsidRPr="00037FF1" w:rsidRDefault="00037FF1" w:rsidP="00037FF1">
      <w:pPr>
        <w:shd w:val="clear" w:color="auto" w:fill="FFFFFF"/>
        <w:spacing w:line="384" w:lineRule="auto"/>
        <w:ind w:firstLineChars="200" w:firstLine="640"/>
        <w:jc w:val="left"/>
        <w:rPr>
          <w:rFonts w:ascii="仿宋_GB2312" w:eastAsia="仿宋_GB2312"/>
          <w:color w:val="000000"/>
          <w:sz w:val="32"/>
          <w:szCs w:val="32"/>
        </w:rPr>
      </w:pPr>
      <w:r w:rsidRPr="00037FF1">
        <w:rPr>
          <w:rFonts w:ascii="仿宋_GB2312" w:eastAsia="仿宋_GB2312" w:hint="eastAsia"/>
          <w:color w:val="000000"/>
          <w:sz w:val="32"/>
          <w:szCs w:val="32"/>
        </w:rPr>
        <w:lastRenderedPageBreak/>
        <w:t>（一）申请人年龄在45周岁以下（1981年6月12日以后出生），具有副高级以上专业技术职称或博士学位，为北京地区高等学校、党校（行政学院）、科研院所、党政机关研究部门及北京市社科</w:t>
      </w:r>
      <w:proofErr w:type="gramStart"/>
      <w:r w:rsidRPr="00037FF1">
        <w:rPr>
          <w:rFonts w:ascii="仿宋_GB2312" w:eastAsia="仿宋_GB2312" w:hint="eastAsia"/>
          <w:color w:val="000000"/>
          <w:sz w:val="32"/>
          <w:szCs w:val="32"/>
        </w:rPr>
        <w:t>联业务</w:t>
      </w:r>
      <w:proofErr w:type="gramEnd"/>
      <w:r w:rsidRPr="00037FF1">
        <w:rPr>
          <w:rFonts w:ascii="仿宋_GB2312" w:eastAsia="仿宋_GB2312" w:hint="eastAsia"/>
          <w:color w:val="000000"/>
          <w:sz w:val="32"/>
          <w:szCs w:val="32"/>
        </w:rPr>
        <w:t>主管社会组织的教学和科研人员，不受理在站博士后申报。</w:t>
      </w:r>
    </w:p>
    <w:p w14:paraId="0DAE9D01" w14:textId="0C34BD3F" w:rsidR="00037FF1" w:rsidRPr="00037FF1" w:rsidRDefault="00037FF1" w:rsidP="00037FF1">
      <w:pPr>
        <w:shd w:val="clear" w:color="auto" w:fill="FFFFFF"/>
        <w:spacing w:line="384" w:lineRule="auto"/>
        <w:ind w:firstLineChars="200" w:firstLine="640"/>
        <w:jc w:val="left"/>
        <w:rPr>
          <w:rFonts w:ascii="仿宋_GB2312" w:eastAsia="仿宋_GB2312"/>
          <w:color w:val="000000"/>
          <w:sz w:val="32"/>
          <w:szCs w:val="32"/>
        </w:rPr>
      </w:pPr>
      <w:r w:rsidRPr="00037FF1">
        <w:rPr>
          <w:rFonts w:ascii="仿宋_GB2312" w:eastAsia="仿宋_GB2312" w:hint="eastAsia"/>
          <w:color w:val="000000"/>
          <w:sz w:val="32"/>
          <w:szCs w:val="32"/>
        </w:rPr>
        <w:t>（二）申报成果须坚持以习近平新时代中国特色社会主义思想为指导，坚持马克思主义立场、观点、方法，坚持正确政治方向、学术导向、价值取向，符合学术规范要求，不存在抄袭剽窃行为和知识产权争议。</w:t>
      </w:r>
    </w:p>
    <w:p w14:paraId="24D903B5" w14:textId="5E4CDFF1" w:rsidR="00037FF1" w:rsidRPr="00037FF1" w:rsidRDefault="00037FF1" w:rsidP="00037FF1">
      <w:pPr>
        <w:shd w:val="clear" w:color="auto" w:fill="FFFFFF"/>
        <w:spacing w:line="384" w:lineRule="auto"/>
        <w:ind w:firstLineChars="200" w:firstLine="640"/>
        <w:jc w:val="left"/>
        <w:rPr>
          <w:rFonts w:ascii="仿宋_GB2312" w:eastAsia="仿宋_GB2312"/>
          <w:color w:val="000000"/>
          <w:sz w:val="32"/>
          <w:szCs w:val="32"/>
        </w:rPr>
      </w:pPr>
      <w:r w:rsidRPr="00037FF1">
        <w:rPr>
          <w:rFonts w:ascii="仿宋_GB2312" w:eastAsia="仿宋_GB2312" w:hint="eastAsia"/>
          <w:color w:val="000000"/>
          <w:sz w:val="32"/>
          <w:szCs w:val="32"/>
        </w:rPr>
        <w:t>（三）申报成果应为哲学社会科学领域的中文学术专著或优秀博士学位论文，全部完成且未公开出版，与已出版著作内容重复率不超过10%。以优秀博士学位论文申报的，须以中文写作且</w:t>
      </w:r>
      <w:proofErr w:type="gramStart"/>
      <w:r w:rsidRPr="00037FF1">
        <w:rPr>
          <w:rFonts w:ascii="仿宋_GB2312" w:eastAsia="仿宋_GB2312" w:hint="eastAsia"/>
          <w:color w:val="000000"/>
          <w:sz w:val="32"/>
          <w:szCs w:val="32"/>
        </w:rPr>
        <w:t>被毕业</w:t>
      </w:r>
      <w:proofErr w:type="gramEnd"/>
      <w:r w:rsidRPr="00037FF1">
        <w:rPr>
          <w:rFonts w:ascii="仿宋_GB2312" w:eastAsia="仿宋_GB2312" w:hint="eastAsia"/>
          <w:color w:val="000000"/>
          <w:sz w:val="32"/>
          <w:szCs w:val="32"/>
        </w:rPr>
        <w:t>院校评定为“优秀”等级。</w:t>
      </w:r>
    </w:p>
    <w:p w14:paraId="467F13D4" w14:textId="46381A62" w:rsidR="00037FF1" w:rsidRPr="00037FF1" w:rsidRDefault="00037FF1" w:rsidP="00037FF1">
      <w:pPr>
        <w:shd w:val="clear" w:color="auto" w:fill="FFFFFF"/>
        <w:spacing w:line="384" w:lineRule="auto"/>
        <w:ind w:firstLineChars="200" w:firstLine="640"/>
        <w:jc w:val="left"/>
        <w:rPr>
          <w:rFonts w:ascii="仿宋_GB2312" w:eastAsia="仿宋_GB2312"/>
          <w:color w:val="000000"/>
          <w:sz w:val="32"/>
          <w:szCs w:val="32"/>
        </w:rPr>
      </w:pPr>
      <w:r w:rsidRPr="00037FF1">
        <w:rPr>
          <w:rFonts w:ascii="仿宋_GB2312" w:eastAsia="仿宋_GB2312" w:hint="eastAsia"/>
          <w:color w:val="000000"/>
          <w:sz w:val="32"/>
          <w:szCs w:val="32"/>
        </w:rPr>
        <w:t>（四）申报成果须为申请人独立撰写完成，成果字数原则上在15万字以上。北京市社会科学基金青年学术带头人项目、北京市社会科学基金青年项目成果优先。</w:t>
      </w:r>
    </w:p>
    <w:p w14:paraId="6FA44B3F" w14:textId="715908C6" w:rsidR="00037FF1" w:rsidRPr="00037FF1" w:rsidRDefault="00037FF1" w:rsidP="00037FF1">
      <w:pPr>
        <w:shd w:val="clear" w:color="auto" w:fill="FFFFFF"/>
        <w:spacing w:line="384" w:lineRule="auto"/>
        <w:ind w:firstLineChars="200" w:firstLine="640"/>
        <w:jc w:val="left"/>
        <w:rPr>
          <w:rFonts w:ascii="仿宋_GB2312" w:eastAsia="仿宋_GB2312"/>
          <w:color w:val="000000"/>
          <w:sz w:val="32"/>
          <w:szCs w:val="32"/>
        </w:rPr>
      </w:pPr>
      <w:r w:rsidRPr="00037FF1">
        <w:rPr>
          <w:rFonts w:ascii="仿宋_GB2312" w:eastAsia="仿宋_GB2312" w:hint="eastAsia"/>
          <w:color w:val="000000"/>
          <w:sz w:val="32"/>
          <w:szCs w:val="32"/>
        </w:rPr>
        <w:t>（五）“北京社科青年学者文库”为学术著作出版资助，不属于北京市社会科学基金项目。</w:t>
      </w:r>
    </w:p>
    <w:p w14:paraId="2FFC2CDC" w14:textId="7FB298B3" w:rsidR="00037FF1" w:rsidRPr="00037FF1" w:rsidRDefault="00037FF1" w:rsidP="00037FF1">
      <w:pPr>
        <w:shd w:val="clear" w:color="auto" w:fill="FFFFFF"/>
        <w:spacing w:line="384" w:lineRule="auto"/>
        <w:ind w:firstLineChars="200" w:firstLine="640"/>
        <w:jc w:val="left"/>
        <w:rPr>
          <w:rFonts w:ascii="仿宋_GB2312" w:eastAsia="仿宋_GB2312"/>
          <w:color w:val="000000"/>
          <w:sz w:val="32"/>
          <w:szCs w:val="32"/>
        </w:rPr>
      </w:pPr>
      <w:r w:rsidRPr="00037FF1">
        <w:rPr>
          <w:rFonts w:ascii="仿宋_GB2312" w:eastAsia="仿宋_GB2312" w:hint="eastAsia"/>
          <w:color w:val="000000"/>
          <w:sz w:val="32"/>
          <w:szCs w:val="32"/>
        </w:rPr>
        <w:t>三、评审与出版</w:t>
      </w:r>
    </w:p>
    <w:p w14:paraId="7851D3AD" w14:textId="77777777" w:rsidR="00037FF1" w:rsidRPr="00037FF1" w:rsidRDefault="00037FF1" w:rsidP="00037FF1">
      <w:pPr>
        <w:shd w:val="clear" w:color="auto" w:fill="FFFFFF"/>
        <w:spacing w:line="384" w:lineRule="auto"/>
        <w:ind w:firstLineChars="200" w:firstLine="640"/>
        <w:jc w:val="left"/>
        <w:rPr>
          <w:rFonts w:ascii="仿宋_GB2312" w:eastAsia="仿宋_GB2312"/>
          <w:color w:val="000000"/>
          <w:sz w:val="32"/>
          <w:szCs w:val="32"/>
        </w:rPr>
      </w:pPr>
      <w:r w:rsidRPr="00037FF1">
        <w:rPr>
          <w:rFonts w:ascii="仿宋_GB2312" w:eastAsia="仿宋_GB2312" w:hint="eastAsia"/>
          <w:color w:val="000000"/>
          <w:sz w:val="32"/>
          <w:szCs w:val="32"/>
        </w:rPr>
        <w:t>青年学者文库的评审工作，坚持公平、公正、公开、择优原则。</w:t>
      </w:r>
    </w:p>
    <w:p w14:paraId="7632994B" w14:textId="77777777" w:rsidR="00037FF1" w:rsidRPr="00037FF1" w:rsidRDefault="00037FF1" w:rsidP="00037FF1">
      <w:pPr>
        <w:shd w:val="clear" w:color="auto" w:fill="FFFFFF"/>
        <w:spacing w:line="384" w:lineRule="auto"/>
        <w:ind w:firstLineChars="200" w:firstLine="640"/>
        <w:jc w:val="left"/>
        <w:rPr>
          <w:rFonts w:ascii="仿宋_GB2312" w:eastAsia="仿宋_GB2312"/>
          <w:color w:val="000000"/>
          <w:sz w:val="32"/>
          <w:szCs w:val="32"/>
        </w:rPr>
      </w:pPr>
    </w:p>
    <w:p w14:paraId="58CF385F" w14:textId="01990623" w:rsidR="00037FF1" w:rsidRPr="00037FF1" w:rsidRDefault="00037FF1" w:rsidP="00037FF1">
      <w:pPr>
        <w:shd w:val="clear" w:color="auto" w:fill="FFFFFF"/>
        <w:spacing w:line="384" w:lineRule="auto"/>
        <w:ind w:firstLineChars="200" w:firstLine="640"/>
        <w:jc w:val="left"/>
        <w:rPr>
          <w:rFonts w:ascii="仿宋_GB2312" w:eastAsia="仿宋_GB2312"/>
          <w:color w:val="000000"/>
          <w:sz w:val="32"/>
          <w:szCs w:val="32"/>
        </w:rPr>
      </w:pPr>
      <w:r w:rsidRPr="00037FF1">
        <w:rPr>
          <w:rFonts w:ascii="仿宋_GB2312" w:eastAsia="仿宋_GB2312" w:hint="eastAsia"/>
          <w:color w:val="000000"/>
          <w:sz w:val="32"/>
          <w:szCs w:val="32"/>
        </w:rPr>
        <w:lastRenderedPageBreak/>
        <w:t>青年学者文库的出版工作，由中国人民大学出版社承担，采取统一装帧形式进行出版。</w:t>
      </w:r>
    </w:p>
    <w:p w14:paraId="7ADE063B" w14:textId="668D30F9" w:rsidR="00037FF1" w:rsidRPr="00037FF1" w:rsidRDefault="00037FF1" w:rsidP="00037FF1">
      <w:pPr>
        <w:shd w:val="clear" w:color="auto" w:fill="FFFFFF"/>
        <w:spacing w:line="384" w:lineRule="auto"/>
        <w:ind w:firstLineChars="200" w:firstLine="640"/>
        <w:jc w:val="left"/>
        <w:rPr>
          <w:rFonts w:ascii="仿宋_GB2312" w:eastAsia="仿宋_GB2312"/>
          <w:color w:val="000000"/>
          <w:sz w:val="32"/>
          <w:szCs w:val="32"/>
        </w:rPr>
      </w:pPr>
      <w:r w:rsidRPr="00037FF1">
        <w:rPr>
          <w:rFonts w:ascii="仿宋_GB2312" w:eastAsia="仿宋_GB2312" w:hint="eastAsia"/>
          <w:color w:val="000000"/>
          <w:sz w:val="32"/>
          <w:szCs w:val="32"/>
        </w:rPr>
        <w:t>四、材料填写与报送</w:t>
      </w:r>
    </w:p>
    <w:p w14:paraId="0C82B2C1" w14:textId="2B92AEB0" w:rsidR="00037FF1" w:rsidRPr="00037FF1" w:rsidRDefault="00037FF1" w:rsidP="00037FF1">
      <w:pPr>
        <w:shd w:val="clear" w:color="auto" w:fill="FFFFFF"/>
        <w:spacing w:line="384" w:lineRule="auto"/>
        <w:ind w:firstLineChars="200" w:firstLine="640"/>
        <w:jc w:val="left"/>
        <w:rPr>
          <w:rFonts w:ascii="仿宋_GB2312" w:eastAsia="仿宋_GB2312"/>
          <w:color w:val="000000"/>
          <w:sz w:val="32"/>
          <w:szCs w:val="32"/>
        </w:rPr>
      </w:pPr>
      <w:r w:rsidRPr="00037FF1">
        <w:rPr>
          <w:rFonts w:ascii="仿宋_GB2312" w:eastAsia="仿宋_GB2312" w:hint="eastAsia"/>
          <w:color w:val="000000"/>
          <w:sz w:val="32"/>
          <w:szCs w:val="32"/>
        </w:rPr>
        <w:t>申请人填写《北京社科青年学者文库申请书》，提交成果打印稿和</w:t>
      </w:r>
      <w:proofErr w:type="gramStart"/>
      <w:r w:rsidRPr="00037FF1">
        <w:rPr>
          <w:rFonts w:ascii="仿宋_GB2312" w:eastAsia="仿宋_GB2312" w:hint="eastAsia"/>
          <w:color w:val="000000"/>
          <w:sz w:val="32"/>
          <w:szCs w:val="32"/>
        </w:rPr>
        <w:t>成果查重报告</w:t>
      </w:r>
      <w:proofErr w:type="gramEnd"/>
      <w:r w:rsidRPr="00037FF1">
        <w:rPr>
          <w:rFonts w:ascii="仿宋_GB2312" w:eastAsia="仿宋_GB2312" w:hint="eastAsia"/>
          <w:color w:val="000000"/>
          <w:sz w:val="32"/>
          <w:szCs w:val="32"/>
        </w:rPr>
        <w:t>。《申请书》原件</w:t>
      </w:r>
      <w:r>
        <w:rPr>
          <w:rFonts w:ascii="仿宋_GB2312" w:eastAsia="仿宋_GB2312" w:hint="eastAsia"/>
          <w:color w:val="000000"/>
          <w:sz w:val="32"/>
          <w:szCs w:val="32"/>
        </w:rPr>
        <w:t>4</w:t>
      </w:r>
      <w:r w:rsidRPr="00037FF1">
        <w:rPr>
          <w:rFonts w:ascii="仿宋_GB2312" w:eastAsia="仿宋_GB2312" w:hint="eastAsia"/>
          <w:color w:val="000000"/>
          <w:sz w:val="32"/>
          <w:szCs w:val="32"/>
        </w:rPr>
        <w:t>份；成果打印稿</w:t>
      </w:r>
      <w:r>
        <w:rPr>
          <w:rFonts w:ascii="仿宋_GB2312" w:eastAsia="仿宋_GB2312" w:hint="eastAsia"/>
          <w:color w:val="000000"/>
          <w:sz w:val="32"/>
          <w:szCs w:val="32"/>
        </w:rPr>
        <w:t>4</w:t>
      </w:r>
      <w:r w:rsidRPr="00037FF1">
        <w:rPr>
          <w:rFonts w:ascii="仿宋_GB2312" w:eastAsia="仿宋_GB2312" w:hint="eastAsia"/>
          <w:color w:val="000000"/>
          <w:sz w:val="32"/>
          <w:szCs w:val="32"/>
        </w:rPr>
        <w:t>套，须匿名处理，不得显示申请人个人信息或单位信息；成果</w:t>
      </w:r>
      <w:proofErr w:type="gramStart"/>
      <w:r w:rsidRPr="00037FF1">
        <w:rPr>
          <w:rFonts w:ascii="仿宋_GB2312" w:eastAsia="仿宋_GB2312" w:hint="eastAsia"/>
          <w:color w:val="000000"/>
          <w:sz w:val="32"/>
          <w:szCs w:val="32"/>
        </w:rPr>
        <w:t>查重报告</w:t>
      </w:r>
      <w:proofErr w:type="gramEnd"/>
      <w:r>
        <w:rPr>
          <w:rFonts w:ascii="仿宋_GB2312" w:eastAsia="仿宋_GB2312" w:hint="eastAsia"/>
          <w:color w:val="000000"/>
          <w:sz w:val="32"/>
          <w:szCs w:val="32"/>
        </w:rPr>
        <w:t>2</w:t>
      </w:r>
      <w:r w:rsidRPr="00037FF1">
        <w:rPr>
          <w:rFonts w:ascii="仿宋_GB2312" w:eastAsia="仿宋_GB2312" w:hint="eastAsia"/>
          <w:color w:val="000000"/>
          <w:sz w:val="32"/>
          <w:szCs w:val="32"/>
        </w:rPr>
        <w:t>份。</w:t>
      </w:r>
    </w:p>
    <w:p w14:paraId="4861EF4F" w14:textId="0292B353" w:rsidR="00037FF1" w:rsidRPr="00037FF1" w:rsidRDefault="00037FF1" w:rsidP="00037FF1">
      <w:pPr>
        <w:shd w:val="clear" w:color="auto" w:fill="FFFFFF"/>
        <w:spacing w:line="384" w:lineRule="auto"/>
        <w:ind w:firstLineChars="200" w:firstLine="640"/>
        <w:jc w:val="left"/>
        <w:rPr>
          <w:rFonts w:ascii="仿宋_GB2312" w:eastAsia="仿宋_GB2312"/>
          <w:color w:val="000000"/>
          <w:sz w:val="32"/>
          <w:szCs w:val="32"/>
        </w:rPr>
      </w:pPr>
      <w:r w:rsidRPr="00037FF1">
        <w:rPr>
          <w:rFonts w:ascii="仿宋_GB2312" w:eastAsia="仿宋_GB2312" w:hint="eastAsia"/>
          <w:color w:val="000000"/>
          <w:sz w:val="32"/>
          <w:szCs w:val="32"/>
        </w:rPr>
        <w:t>以优秀博士学位论文申报的成果，须附论文等级证明材料、博士学位论文评阅书和答辩决议书（复印件）。</w:t>
      </w:r>
    </w:p>
    <w:p w14:paraId="04EB71C6" w14:textId="79AC9485" w:rsidR="00037FF1" w:rsidRPr="00037FF1" w:rsidRDefault="00432355" w:rsidP="00432355">
      <w:pPr>
        <w:shd w:val="clear" w:color="auto" w:fill="FFFFFF"/>
        <w:spacing w:line="384" w:lineRule="auto"/>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请申请人于</w:t>
      </w:r>
      <w:r w:rsidR="00037FF1" w:rsidRPr="00037FF1">
        <w:rPr>
          <w:rFonts w:ascii="仿宋_GB2312" w:eastAsia="仿宋_GB2312" w:hint="eastAsia"/>
          <w:color w:val="000000"/>
          <w:sz w:val="32"/>
          <w:szCs w:val="32"/>
        </w:rPr>
        <w:t>2026年</w:t>
      </w:r>
      <w:r>
        <w:rPr>
          <w:rFonts w:ascii="仿宋_GB2312" w:eastAsia="仿宋_GB2312" w:hint="eastAsia"/>
          <w:color w:val="000000"/>
          <w:sz w:val="32"/>
          <w:szCs w:val="32"/>
        </w:rPr>
        <w:t>5</w:t>
      </w:r>
      <w:r w:rsidR="00037FF1" w:rsidRPr="00037FF1">
        <w:rPr>
          <w:rFonts w:ascii="仿宋_GB2312" w:eastAsia="仿宋_GB2312" w:hint="eastAsia"/>
          <w:color w:val="000000"/>
          <w:sz w:val="32"/>
          <w:szCs w:val="32"/>
        </w:rPr>
        <w:t>月</w:t>
      </w:r>
      <w:r>
        <w:rPr>
          <w:rFonts w:ascii="仿宋_GB2312" w:eastAsia="仿宋_GB2312" w:hint="eastAsia"/>
          <w:color w:val="000000"/>
          <w:sz w:val="32"/>
          <w:szCs w:val="32"/>
        </w:rPr>
        <w:t>15日前将申报材料报送</w:t>
      </w:r>
      <w:proofErr w:type="gramStart"/>
      <w:r>
        <w:rPr>
          <w:rFonts w:ascii="仿宋_GB2312" w:eastAsia="仿宋_GB2312" w:hint="eastAsia"/>
          <w:color w:val="000000"/>
          <w:sz w:val="32"/>
          <w:szCs w:val="32"/>
        </w:rPr>
        <w:t>至科研</w:t>
      </w:r>
      <w:proofErr w:type="gramEnd"/>
      <w:r>
        <w:rPr>
          <w:rFonts w:ascii="仿宋_GB2312" w:eastAsia="仿宋_GB2312" w:hint="eastAsia"/>
          <w:color w:val="000000"/>
          <w:sz w:val="32"/>
          <w:szCs w:val="32"/>
        </w:rPr>
        <w:t>处。电子版材料发送</w:t>
      </w:r>
      <w:proofErr w:type="gramStart"/>
      <w:r>
        <w:rPr>
          <w:rFonts w:ascii="仿宋_GB2312" w:eastAsia="仿宋_GB2312" w:hint="eastAsia"/>
          <w:color w:val="000000"/>
          <w:sz w:val="32"/>
          <w:szCs w:val="32"/>
        </w:rPr>
        <w:t>至科研</w:t>
      </w:r>
      <w:proofErr w:type="gramEnd"/>
      <w:r>
        <w:rPr>
          <w:rFonts w:ascii="仿宋_GB2312" w:eastAsia="仿宋_GB2312" w:hint="eastAsia"/>
          <w:color w:val="000000"/>
          <w:sz w:val="32"/>
          <w:szCs w:val="32"/>
        </w:rPr>
        <w:t>处邮箱：</w:t>
      </w:r>
      <w:r>
        <w:rPr>
          <w:rFonts w:ascii="仿宋_GB2312" w:eastAsia="仿宋_GB2312"/>
          <w:color w:val="000000"/>
          <w:sz w:val="32"/>
          <w:szCs w:val="32"/>
        </w:rPr>
        <w:t>kyc@bjypc.edu.cn.</w:t>
      </w:r>
    </w:p>
    <w:p w14:paraId="2A6A1D91" w14:textId="77777777" w:rsidR="00432355" w:rsidRDefault="00037FF1" w:rsidP="00432355">
      <w:pPr>
        <w:shd w:val="clear" w:color="auto" w:fill="FFFFFF"/>
        <w:spacing w:line="384" w:lineRule="auto"/>
        <w:ind w:firstLineChars="200" w:firstLine="640"/>
        <w:jc w:val="left"/>
        <w:rPr>
          <w:rFonts w:ascii="仿宋_GB2312" w:eastAsia="仿宋_GB2312"/>
          <w:color w:val="000000"/>
          <w:sz w:val="32"/>
          <w:szCs w:val="32"/>
        </w:rPr>
      </w:pPr>
      <w:r w:rsidRPr="00037FF1">
        <w:rPr>
          <w:rFonts w:ascii="仿宋_GB2312" w:eastAsia="仿宋_GB2312" w:hint="eastAsia"/>
          <w:color w:val="000000"/>
          <w:sz w:val="32"/>
          <w:szCs w:val="32"/>
        </w:rPr>
        <w:t>联系人：</w:t>
      </w:r>
      <w:r w:rsidR="00432355">
        <w:rPr>
          <w:rFonts w:ascii="仿宋_GB2312" w:eastAsia="仿宋_GB2312" w:hint="eastAsia"/>
          <w:color w:val="000000"/>
          <w:sz w:val="32"/>
          <w:szCs w:val="32"/>
        </w:rPr>
        <w:t>韩仁东</w:t>
      </w:r>
    </w:p>
    <w:p w14:paraId="35C0AF76" w14:textId="26F475A7" w:rsidR="0094460C" w:rsidRDefault="00D13633" w:rsidP="00432355">
      <w:pPr>
        <w:shd w:val="clear" w:color="auto" w:fill="FFFFFF"/>
        <w:spacing w:line="384" w:lineRule="auto"/>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联系电话：84778</w:t>
      </w:r>
      <w:r w:rsidR="00432355">
        <w:rPr>
          <w:rFonts w:ascii="仿宋_GB2312" w:eastAsia="仿宋_GB2312" w:hint="eastAsia"/>
          <w:color w:val="000000"/>
          <w:sz w:val="32"/>
          <w:szCs w:val="32"/>
        </w:rPr>
        <w:t>261</w:t>
      </w:r>
    </w:p>
    <w:p w14:paraId="4D0F2B23" w14:textId="77777777" w:rsidR="0094460C" w:rsidRDefault="0094460C">
      <w:pPr>
        <w:shd w:val="clear" w:color="auto" w:fill="FFFFFF"/>
        <w:spacing w:line="384" w:lineRule="auto"/>
        <w:ind w:firstLineChars="200" w:firstLine="640"/>
        <w:jc w:val="left"/>
        <w:rPr>
          <w:rFonts w:ascii="仿宋_GB2312" w:eastAsia="仿宋_GB2312"/>
          <w:color w:val="000000"/>
          <w:sz w:val="32"/>
          <w:szCs w:val="32"/>
        </w:rPr>
      </w:pPr>
    </w:p>
    <w:p w14:paraId="6A76D09C" w14:textId="41FA3AB3" w:rsidR="0094460C" w:rsidRPr="00A07BB9" w:rsidRDefault="00D13633" w:rsidP="00A07BB9">
      <w:pPr>
        <w:shd w:val="clear" w:color="auto" w:fill="FFFFFF"/>
        <w:spacing w:line="384" w:lineRule="auto"/>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附件</w:t>
      </w:r>
      <w:r w:rsidR="00A07BB9">
        <w:rPr>
          <w:rFonts w:ascii="仿宋_GB2312" w:eastAsia="仿宋_GB2312" w:hint="eastAsia"/>
          <w:color w:val="000000"/>
          <w:sz w:val="32"/>
          <w:szCs w:val="32"/>
        </w:rPr>
        <w:t>：</w:t>
      </w:r>
      <w:r w:rsidR="00A07BB9" w:rsidRPr="00A07BB9">
        <w:rPr>
          <w:rFonts w:ascii="仿宋_GB2312" w:eastAsia="仿宋_GB2312" w:hint="eastAsia"/>
          <w:color w:val="000000"/>
          <w:sz w:val="32"/>
          <w:szCs w:val="32"/>
        </w:rPr>
        <w:t>北京社科青年学者文库申请书</w:t>
      </w:r>
    </w:p>
    <w:p w14:paraId="62EAA7F8" w14:textId="77777777" w:rsidR="0094460C" w:rsidRDefault="0094460C">
      <w:pPr>
        <w:spacing w:line="360" w:lineRule="auto"/>
        <w:ind w:firstLineChars="1600" w:firstLine="5120"/>
        <w:rPr>
          <w:rFonts w:ascii="仿宋_GB2312" w:eastAsia="仿宋_GB2312"/>
          <w:color w:val="000000"/>
          <w:sz w:val="32"/>
          <w:szCs w:val="32"/>
        </w:rPr>
      </w:pPr>
    </w:p>
    <w:p w14:paraId="5F3AD19F" w14:textId="77777777" w:rsidR="0094460C" w:rsidRDefault="00D13633" w:rsidP="00640FF2">
      <w:pPr>
        <w:spacing w:line="360" w:lineRule="auto"/>
        <w:ind w:firstLineChars="1700" w:firstLine="5440"/>
        <w:jc w:val="right"/>
        <w:rPr>
          <w:rFonts w:ascii="仿宋_GB2312" w:eastAsia="仿宋_GB2312"/>
          <w:color w:val="000000"/>
          <w:sz w:val="32"/>
          <w:szCs w:val="32"/>
        </w:rPr>
      </w:pPr>
      <w:r>
        <w:rPr>
          <w:rFonts w:ascii="仿宋_GB2312" w:eastAsia="仿宋_GB2312" w:hint="eastAsia"/>
          <w:color w:val="000000"/>
          <w:sz w:val="32"/>
          <w:szCs w:val="32"/>
        </w:rPr>
        <w:t>科研处</w:t>
      </w:r>
    </w:p>
    <w:tbl>
      <w:tblPr>
        <w:tblpPr w:leftFromText="180" w:rightFromText="180" w:vertAnchor="text" w:horzAnchor="margin" w:tblpY="2170"/>
        <w:tblW w:w="4926" w:type="pct"/>
        <w:tblLook w:val="04A0" w:firstRow="1" w:lastRow="0" w:firstColumn="1" w:lastColumn="0" w:noHBand="0" w:noVBand="1"/>
      </w:tblPr>
      <w:tblGrid>
        <w:gridCol w:w="8403"/>
      </w:tblGrid>
      <w:tr w:rsidR="00152CBD" w14:paraId="351B1568" w14:textId="77777777" w:rsidTr="00152CBD">
        <w:trPr>
          <w:cantSplit/>
          <w:trHeight w:val="606"/>
        </w:trPr>
        <w:tc>
          <w:tcPr>
            <w:tcW w:w="5000" w:type="pct"/>
            <w:tcBorders>
              <w:top w:val="single" w:sz="4" w:space="0" w:color="auto"/>
              <w:left w:val="nil"/>
              <w:bottom w:val="single" w:sz="4" w:space="0" w:color="auto"/>
              <w:right w:val="nil"/>
            </w:tcBorders>
            <w:vAlign w:val="center"/>
          </w:tcPr>
          <w:p w14:paraId="77C0A8DD" w14:textId="77777777" w:rsidR="00152CBD" w:rsidRDefault="00152CBD" w:rsidP="00152CBD">
            <w:pPr>
              <w:spacing w:line="360" w:lineRule="auto"/>
              <w:jc w:val="right"/>
              <w:rPr>
                <w:rFonts w:ascii="仿宋_GB2312" w:eastAsia="仿宋_GB2312"/>
                <w:color w:val="000000"/>
                <w:sz w:val="32"/>
                <w:szCs w:val="32"/>
              </w:rPr>
            </w:pPr>
            <w:r>
              <w:rPr>
                <w:rFonts w:ascii="仿宋_GB2312" w:eastAsia="仿宋_GB2312" w:hint="eastAsia"/>
                <w:color w:val="000000"/>
                <w:sz w:val="32"/>
                <w:szCs w:val="32"/>
              </w:rPr>
              <w:t>北京青年政治学院科研处        2026年4月23日印发</w:t>
            </w:r>
          </w:p>
        </w:tc>
      </w:tr>
    </w:tbl>
    <w:p w14:paraId="64FF6C26" w14:textId="1B3F2877" w:rsidR="0094460C" w:rsidRDefault="00D13633" w:rsidP="00640FF2">
      <w:pPr>
        <w:spacing w:line="360" w:lineRule="auto"/>
        <w:ind w:firstLineChars="1400" w:firstLine="4480"/>
        <w:jc w:val="right"/>
        <w:rPr>
          <w:rFonts w:ascii="仿宋_GB2312" w:eastAsia="仿宋_GB2312"/>
          <w:color w:val="000000"/>
          <w:sz w:val="32"/>
          <w:szCs w:val="32"/>
        </w:rPr>
      </w:pPr>
      <w:r>
        <w:rPr>
          <w:rFonts w:ascii="仿宋_GB2312" w:eastAsia="仿宋_GB2312" w:hint="eastAsia"/>
          <w:color w:val="000000"/>
          <w:sz w:val="32"/>
          <w:szCs w:val="32"/>
        </w:rPr>
        <w:t xml:space="preserve">  2026</w:t>
      </w:r>
      <w:r>
        <w:rPr>
          <w:rFonts w:ascii="仿宋_GB2312" w:eastAsia="仿宋_GB2312"/>
          <w:color w:val="000000"/>
          <w:sz w:val="32"/>
          <w:szCs w:val="32"/>
        </w:rPr>
        <w:t>年</w:t>
      </w:r>
      <w:r>
        <w:rPr>
          <w:rFonts w:ascii="仿宋_GB2312" w:eastAsia="仿宋_GB2312" w:hint="eastAsia"/>
          <w:color w:val="000000"/>
          <w:sz w:val="32"/>
          <w:szCs w:val="32"/>
        </w:rPr>
        <w:t>4</w:t>
      </w:r>
      <w:r>
        <w:rPr>
          <w:rFonts w:ascii="仿宋_GB2312" w:eastAsia="仿宋_GB2312"/>
          <w:color w:val="000000"/>
          <w:sz w:val="32"/>
          <w:szCs w:val="32"/>
        </w:rPr>
        <w:t>月</w:t>
      </w:r>
      <w:r w:rsidR="00640FF2">
        <w:rPr>
          <w:rFonts w:ascii="仿宋_GB2312" w:eastAsia="仿宋_GB2312" w:hint="eastAsia"/>
          <w:color w:val="000000"/>
          <w:sz w:val="32"/>
          <w:szCs w:val="32"/>
        </w:rPr>
        <w:t>23</w:t>
      </w:r>
      <w:r>
        <w:rPr>
          <w:rFonts w:ascii="仿宋_GB2312" w:eastAsia="仿宋_GB2312"/>
          <w:color w:val="000000"/>
          <w:sz w:val="32"/>
          <w:szCs w:val="32"/>
        </w:rPr>
        <w:t>日</w:t>
      </w:r>
      <w:r>
        <w:rPr>
          <w:rFonts w:ascii="仿宋_GB2312" w:eastAsia="仿宋_GB2312" w:hint="eastAsia"/>
          <w:color w:val="000000"/>
          <w:sz w:val="32"/>
          <w:szCs w:val="32"/>
        </w:rPr>
        <w:t xml:space="preserve">             </w:t>
      </w:r>
    </w:p>
    <w:sectPr w:rsidR="0094460C">
      <w:headerReference w:type="default" r:id="rId6"/>
      <w:pgSz w:w="11907" w:h="16840"/>
      <w:pgMar w:top="1474" w:right="1797" w:bottom="147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0D4B72" w14:textId="77777777" w:rsidR="00856C15" w:rsidRDefault="00856C15">
      <w:r>
        <w:separator/>
      </w:r>
    </w:p>
  </w:endnote>
  <w:endnote w:type="continuationSeparator" w:id="0">
    <w:p w14:paraId="50D8FA83" w14:textId="77777777" w:rsidR="00856C15" w:rsidRDefault="00856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方正小标宋简体">
    <w:altName w:val="Arial Unicode MS"/>
    <w:charset w:val="86"/>
    <w:family w:val="auto"/>
    <w:pitch w:val="default"/>
    <w:sig w:usb0="00000000" w:usb1="184F6CF8" w:usb2="00000012" w:usb3="00000000" w:csb0="00160001" w:csb1="1203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BF9C83" w14:textId="77777777" w:rsidR="00856C15" w:rsidRDefault="00856C15">
      <w:r>
        <w:separator/>
      </w:r>
    </w:p>
  </w:footnote>
  <w:footnote w:type="continuationSeparator" w:id="0">
    <w:p w14:paraId="782C394B" w14:textId="77777777" w:rsidR="00856C15" w:rsidRDefault="00856C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CAFA7" w14:textId="77777777" w:rsidR="0094460C" w:rsidRDefault="0094460C">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C08"/>
    <w:rsid w:val="00004C0E"/>
    <w:rsid w:val="00004C3F"/>
    <w:rsid w:val="0000687C"/>
    <w:rsid w:val="00037FF1"/>
    <w:rsid w:val="00042E58"/>
    <w:rsid w:val="00064AD9"/>
    <w:rsid w:val="00071F8D"/>
    <w:rsid w:val="000D0FD4"/>
    <w:rsid w:val="000D1476"/>
    <w:rsid w:val="000D7960"/>
    <w:rsid w:val="001074FE"/>
    <w:rsid w:val="0013711B"/>
    <w:rsid w:val="00152CBD"/>
    <w:rsid w:val="00181A18"/>
    <w:rsid w:val="001D1125"/>
    <w:rsid w:val="00220C69"/>
    <w:rsid w:val="0023565C"/>
    <w:rsid w:val="002463A4"/>
    <w:rsid w:val="002513FF"/>
    <w:rsid w:val="00253D65"/>
    <w:rsid w:val="00262971"/>
    <w:rsid w:val="0029281C"/>
    <w:rsid w:val="00294F62"/>
    <w:rsid w:val="002A0EF7"/>
    <w:rsid w:val="002C546F"/>
    <w:rsid w:val="00305A05"/>
    <w:rsid w:val="0033364B"/>
    <w:rsid w:val="00346B04"/>
    <w:rsid w:val="00367543"/>
    <w:rsid w:val="00383365"/>
    <w:rsid w:val="00394AFF"/>
    <w:rsid w:val="003A7727"/>
    <w:rsid w:val="003F6B31"/>
    <w:rsid w:val="0040602F"/>
    <w:rsid w:val="00432355"/>
    <w:rsid w:val="00432404"/>
    <w:rsid w:val="00462F29"/>
    <w:rsid w:val="00470425"/>
    <w:rsid w:val="00476583"/>
    <w:rsid w:val="004861E3"/>
    <w:rsid w:val="0049379C"/>
    <w:rsid w:val="004A7833"/>
    <w:rsid w:val="004D737F"/>
    <w:rsid w:val="004E3C08"/>
    <w:rsid w:val="00533938"/>
    <w:rsid w:val="0053485C"/>
    <w:rsid w:val="00536A8D"/>
    <w:rsid w:val="00547B51"/>
    <w:rsid w:val="00555DC5"/>
    <w:rsid w:val="0057148D"/>
    <w:rsid w:val="00574F0D"/>
    <w:rsid w:val="005B18DC"/>
    <w:rsid w:val="005E442B"/>
    <w:rsid w:val="00617938"/>
    <w:rsid w:val="006238A6"/>
    <w:rsid w:val="00640FF2"/>
    <w:rsid w:val="00643063"/>
    <w:rsid w:val="0065690A"/>
    <w:rsid w:val="006642AA"/>
    <w:rsid w:val="006734EC"/>
    <w:rsid w:val="006833D5"/>
    <w:rsid w:val="00687ACE"/>
    <w:rsid w:val="006A04D5"/>
    <w:rsid w:val="006B7F20"/>
    <w:rsid w:val="0073398F"/>
    <w:rsid w:val="0074679D"/>
    <w:rsid w:val="00777AFC"/>
    <w:rsid w:val="007871F7"/>
    <w:rsid w:val="007B7C8E"/>
    <w:rsid w:val="008310E8"/>
    <w:rsid w:val="00833A17"/>
    <w:rsid w:val="00856C15"/>
    <w:rsid w:val="00870900"/>
    <w:rsid w:val="00897850"/>
    <w:rsid w:val="008B224E"/>
    <w:rsid w:val="00901E67"/>
    <w:rsid w:val="009063B6"/>
    <w:rsid w:val="009238E7"/>
    <w:rsid w:val="009246E0"/>
    <w:rsid w:val="0093164F"/>
    <w:rsid w:val="0094460C"/>
    <w:rsid w:val="0097084F"/>
    <w:rsid w:val="00982CCB"/>
    <w:rsid w:val="00996547"/>
    <w:rsid w:val="009B41F1"/>
    <w:rsid w:val="009C0C3F"/>
    <w:rsid w:val="009C347E"/>
    <w:rsid w:val="009C3E35"/>
    <w:rsid w:val="009D37BC"/>
    <w:rsid w:val="009E2364"/>
    <w:rsid w:val="00A07BB9"/>
    <w:rsid w:val="00A22CCF"/>
    <w:rsid w:val="00A22F92"/>
    <w:rsid w:val="00A31549"/>
    <w:rsid w:val="00A3679B"/>
    <w:rsid w:val="00AD41DB"/>
    <w:rsid w:val="00AE0E00"/>
    <w:rsid w:val="00AF3833"/>
    <w:rsid w:val="00AF3EC7"/>
    <w:rsid w:val="00AF7B3C"/>
    <w:rsid w:val="00B2024B"/>
    <w:rsid w:val="00B27917"/>
    <w:rsid w:val="00B40041"/>
    <w:rsid w:val="00B43E2B"/>
    <w:rsid w:val="00B70C37"/>
    <w:rsid w:val="00B773E6"/>
    <w:rsid w:val="00B97C94"/>
    <w:rsid w:val="00BD747C"/>
    <w:rsid w:val="00BE665B"/>
    <w:rsid w:val="00C0648C"/>
    <w:rsid w:val="00C34510"/>
    <w:rsid w:val="00C535E4"/>
    <w:rsid w:val="00D00E03"/>
    <w:rsid w:val="00D13633"/>
    <w:rsid w:val="00D7366D"/>
    <w:rsid w:val="00D75CAF"/>
    <w:rsid w:val="00D76664"/>
    <w:rsid w:val="00DB1E0F"/>
    <w:rsid w:val="00DC0531"/>
    <w:rsid w:val="00DC1817"/>
    <w:rsid w:val="00DC2BDB"/>
    <w:rsid w:val="00DC348F"/>
    <w:rsid w:val="00DD661B"/>
    <w:rsid w:val="00E007CA"/>
    <w:rsid w:val="00E03CAD"/>
    <w:rsid w:val="00E143D0"/>
    <w:rsid w:val="00E54DC4"/>
    <w:rsid w:val="00EA5716"/>
    <w:rsid w:val="00EC2323"/>
    <w:rsid w:val="00EE7259"/>
    <w:rsid w:val="00F52C57"/>
    <w:rsid w:val="00F67652"/>
    <w:rsid w:val="00FA443A"/>
    <w:rsid w:val="00FA6F95"/>
    <w:rsid w:val="00FB02D1"/>
    <w:rsid w:val="00FB1ED1"/>
    <w:rsid w:val="00FC04BC"/>
    <w:rsid w:val="00FD57F9"/>
    <w:rsid w:val="00FE2537"/>
    <w:rsid w:val="1D4249F3"/>
    <w:rsid w:val="200C447E"/>
    <w:rsid w:val="27CB515F"/>
    <w:rsid w:val="28C549B0"/>
    <w:rsid w:val="2FF13F81"/>
    <w:rsid w:val="301E6610"/>
    <w:rsid w:val="3056276C"/>
    <w:rsid w:val="33DF3711"/>
    <w:rsid w:val="372C354B"/>
    <w:rsid w:val="39025329"/>
    <w:rsid w:val="3C996E68"/>
    <w:rsid w:val="43F12727"/>
    <w:rsid w:val="48A57EC2"/>
    <w:rsid w:val="4D2964AB"/>
    <w:rsid w:val="4D6039CF"/>
    <w:rsid w:val="55F51E8F"/>
    <w:rsid w:val="59CF46C9"/>
    <w:rsid w:val="65151063"/>
    <w:rsid w:val="71765642"/>
    <w:rsid w:val="75BA6CA7"/>
    <w:rsid w:val="75EA6D2C"/>
    <w:rsid w:val="7F7D2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70E1B8E-F779-4F37-9161-C4ACA489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szCs w:val="21"/>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widowControl/>
      <w:spacing w:before="100" w:beforeAutospacing="1" w:after="100" w:afterAutospacing="1"/>
      <w:jc w:val="left"/>
    </w:pPr>
    <w:rPr>
      <w:rFonts w:ascii="宋体" w:hAnsi="宋体" w:cs="宋体"/>
      <w:kern w:val="0"/>
      <w:sz w:val="24"/>
    </w:rPr>
  </w:style>
  <w:style w:type="character" w:styleId="a7">
    <w:name w:val="Hyperlink"/>
    <w:qFormat/>
    <w:rPr>
      <w:color w:val="0066CC"/>
      <w:u w:val="none"/>
    </w:rPr>
  </w:style>
  <w:style w:type="paragraph" w:customStyle="1" w:styleId="Char1">
    <w:name w:val="Char1"/>
    <w:basedOn w:val="a"/>
    <w:semiHidden/>
    <w:qFormat/>
    <w:pPr>
      <w:widowControl/>
      <w:spacing w:after="160" w:line="240" w:lineRule="exact"/>
      <w:jc w:val="left"/>
    </w:pPr>
    <w:rPr>
      <w:rFonts w:ascii="Verdana" w:hAnsi="Verdana" w:cs="Verdana"/>
      <w:kern w:val="0"/>
      <w:sz w:val="20"/>
      <w:szCs w:val="20"/>
      <w:lang w:eastAsia="en-US"/>
    </w:rPr>
  </w:style>
  <w:style w:type="character" w:customStyle="1" w:styleId="UnresolvedMention">
    <w:name w:val="Unresolved Mention"/>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086745">
      <w:bodyDiv w:val="1"/>
      <w:marLeft w:val="0"/>
      <w:marRight w:val="0"/>
      <w:marTop w:val="0"/>
      <w:marBottom w:val="0"/>
      <w:divBdr>
        <w:top w:val="none" w:sz="0" w:space="0" w:color="auto"/>
        <w:left w:val="none" w:sz="0" w:space="0" w:color="auto"/>
        <w:bottom w:val="none" w:sz="0" w:space="0" w:color="auto"/>
        <w:right w:val="none" w:sz="0" w:space="0" w:color="auto"/>
      </w:divBdr>
    </w:div>
    <w:div w:id="1802649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Pages>
  <Words>165</Words>
  <Characters>944</Characters>
  <Application>Microsoft Office Word</Application>
  <DocSecurity>0</DocSecurity>
  <Lines>7</Lines>
  <Paragraphs>2</Paragraphs>
  <ScaleCrop>false</ScaleCrop>
  <Company>Microsoft</Company>
  <LinksUpToDate>false</LinksUpToDate>
  <CharactersWithSpaces>1107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Admin2010</cp:lastModifiedBy>
  <cp:revision>95</cp:revision>
  <dcterms:created xsi:type="dcterms:W3CDTF">2011-05-04T06:11:00Z</dcterms:created>
  <dcterms:modified xsi:type="dcterms:W3CDTF">2026-04-24T06:14:00Z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eyJoZGlkIjoiOTBhMjY3NTg2NzU3M2EyMGI5ZjViODc3ZDcxOTUxMmEiLCJ1c2VySWQiOiIxNjg0NjAwODkwIn0=</vt:lpwstr>
  </property>
  <property fmtid="{D5CDD505-2E9C-101B-9397-08002B2CF9AE}" pid="4" name="ICV">
    <vt:lpwstr>11BAFED5BBAC418388E065CC7DDA475F_13</vt:lpwstr>
  </property>
</Properties>
</file>