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2A5BC0" w:rsidRPr="00E177FA" w14:paraId="2E354A2B" w14:textId="77777777" w:rsidTr="00FC6EA6">
        <w:tc>
          <w:tcPr>
            <w:tcW w:w="8306" w:type="dxa"/>
            <w:shd w:val="clear" w:color="auto" w:fill="FFFFFF"/>
            <w:hideMark/>
          </w:tcPr>
          <w:p w14:paraId="4D133F71" w14:textId="77777777" w:rsidR="002A5BC0" w:rsidRDefault="002A5BC0" w:rsidP="00FC6EA6">
            <w:pPr>
              <w:jc w:val="center"/>
              <w:rPr>
                <w:rFonts w:ascii="黑体" w:eastAsia="黑体" w:hAnsi="黑体"/>
                <w:b/>
                <w:bCs/>
                <w:sz w:val="44"/>
                <w:szCs w:val="44"/>
              </w:rPr>
            </w:pPr>
            <w:r w:rsidRPr="00995956">
              <w:rPr>
                <w:rFonts w:ascii="黑体" w:eastAsia="黑体" w:hAnsi="黑体" w:hint="eastAsia"/>
                <w:b/>
                <w:bCs/>
                <w:sz w:val="44"/>
                <w:szCs w:val="44"/>
              </w:rPr>
              <w:t>教育部公开曝光</w:t>
            </w:r>
          </w:p>
          <w:p w14:paraId="7675AB10" w14:textId="77777777" w:rsidR="002A5BC0" w:rsidRDefault="002A5BC0" w:rsidP="00FC6EA6">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1B307CED" w14:textId="77777777" w:rsidR="002A5BC0" w:rsidRPr="00216DD1" w:rsidRDefault="002A5BC0" w:rsidP="00FC6EA6">
            <w:pPr>
              <w:widowControl/>
              <w:jc w:val="left"/>
              <w:rPr>
                <w:rFonts w:ascii="微软雅黑" w:eastAsia="微软雅黑" w:hAnsi="微软雅黑" w:cs="宋体"/>
                <w:color w:val="000000"/>
                <w:kern w:val="0"/>
                <w:sz w:val="27"/>
                <w:szCs w:val="27"/>
                <w14:ligatures w14:val="none"/>
              </w:rPr>
            </w:pPr>
          </w:p>
        </w:tc>
      </w:tr>
    </w:tbl>
    <w:p w14:paraId="4D6B24B1" w14:textId="38201358" w:rsidR="002A5BC0" w:rsidRPr="00E177FA" w:rsidRDefault="002A5BC0" w:rsidP="002A5BC0">
      <w:pPr>
        <w:jc w:val="center"/>
        <w:rPr>
          <w:rFonts w:ascii="宋体" w:eastAsia="宋体" w:hAnsi="宋体" w:cs="宋体"/>
          <w:vanish/>
          <w:kern w:val="0"/>
          <w:sz w:val="24"/>
          <w:szCs w:val="24"/>
          <w14:ligatures w14:val="none"/>
        </w:rPr>
      </w:pPr>
      <w:r w:rsidRPr="00C12212">
        <w:rPr>
          <w:rFonts w:ascii="仿宋_GB2312" w:eastAsia="仿宋_GB2312" w:hAnsi="黑体" w:hint="eastAsia"/>
          <w:bCs/>
          <w:sz w:val="32"/>
          <w:szCs w:val="32"/>
        </w:rPr>
        <w:t>（第</w:t>
      </w:r>
      <w:r>
        <w:rPr>
          <w:rFonts w:ascii="仿宋_GB2312" w:eastAsia="仿宋_GB2312" w:hAnsi="黑体" w:hint="eastAsia"/>
          <w:bCs/>
          <w:sz w:val="32"/>
          <w:szCs w:val="32"/>
        </w:rPr>
        <w:t>七</w:t>
      </w:r>
      <w:r w:rsidRPr="00C12212">
        <w:rPr>
          <w:rFonts w:ascii="仿宋_GB2312" w:eastAsia="仿宋_GB2312" w:hAnsi="黑体" w:hint="eastAsia"/>
          <w:bCs/>
          <w:sz w:val="32"/>
          <w:szCs w:val="32"/>
        </w:rPr>
        <w:t>批，20</w:t>
      </w:r>
      <w:r>
        <w:rPr>
          <w:rFonts w:ascii="仿宋_GB2312" w:eastAsia="仿宋_GB2312" w:hAnsi="黑体"/>
          <w:bCs/>
          <w:sz w:val="32"/>
          <w:szCs w:val="32"/>
        </w:rPr>
        <w:t>21</w:t>
      </w:r>
      <w:r w:rsidRPr="00C12212">
        <w:rPr>
          <w:rFonts w:ascii="仿宋_GB2312" w:eastAsia="仿宋_GB2312" w:hAnsi="黑体" w:hint="eastAsia"/>
          <w:bCs/>
          <w:sz w:val="32"/>
          <w:szCs w:val="32"/>
        </w:rPr>
        <w:t>年</w:t>
      </w:r>
      <w:r>
        <w:rPr>
          <w:rFonts w:ascii="仿宋_GB2312" w:eastAsia="仿宋_GB2312" w:hAnsi="黑体"/>
          <w:bCs/>
          <w:sz w:val="32"/>
          <w:szCs w:val="32"/>
        </w:rPr>
        <w:t>8</w:t>
      </w:r>
      <w:r w:rsidRPr="00C12212">
        <w:rPr>
          <w:rFonts w:ascii="仿宋_GB2312" w:eastAsia="仿宋_GB2312" w:hAnsi="黑体" w:hint="eastAsia"/>
          <w:bCs/>
          <w:sz w:val="32"/>
          <w:szCs w:val="32"/>
        </w:rPr>
        <w:t>月）</w:t>
      </w:r>
    </w:p>
    <w:p w14:paraId="226B88AC" w14:textId="77777777" w:rsidR="002A5BC0" w:rsidRDefault="002A5BC0" w:rsidP="002A5BC0"/>
    <w:p w14:paraId="4D0F9B3A" w14:textId="360C86B3" w:rsidR="00766699" w:rsidRPr="00766699" w:rsidRDefault="00766699" w:rsidP="00766699">
      <w:pPr>
        <w:widowControl/>
        <w:jc w:val="left"/>
        <w:rPr>
          <w:rFonts w:ascii="微软雅黑" w:eastAsia="微软雅黑" w:hAnsi="微软雅黑" w:cs="宋体"/>
          <w:color w:val="4B4B4B"/>
          <w:kern w:val="0"/>
          <w:sz w:val="24"/>
          <w:szCs w:val="24"/>
          <w14:ligatures w14:val="none"/>
        </w:rPr>
      </w:pPr>
      <w:r w:rsidRPr="00766699">
        <w:rPr>
          <w:rFonts w:ascii="微软雅黑" w:eastAsia="微软雅黑" w:hAnsi="微软雅黑" w:cs="宋体" w:hint="eastAsia"/>
          <w:color w:val="4B4B4B"/>
          <w:kern w:val="0"/>
          <w:sz w:val="24"/>
          <w:szCs w:val="24"/>
          <w14:ligatures w14:val="none"/>
        </w:rPr>
        <w:t xml:space="preserve">　　</w:t>
      </w:r>
    </w:p>
    <w:p w14:paraId="6AC2E718"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一、河北省沧州市华北油田某学校教师曹某某收受学生家长礼品、礼金问题。</w:t>
      </w:r>
      <w:r w:rsidRPr="002A5BC0">
        <w:rPr>
          <w:rFonts w:ascii="仿宋_GB2312" w:eastAsia="仿宋_GB2312" w:hAnsi="微软雅黑" w:cs="宋体" w:hint="eastAsia"/>
          <w:color w:val="4B4B4B"/>
          <w:kern w:val="0"/>
          <w:sz w:val="32"/>
          <w:szCs w:val="32"/>
          <w14:ligatures w14:val="none"/>
        </w:rPr>
        <w:t>曹某某先后收受学生家长海鲜、茶叶、水果等物品及现金1000元。曹某某的行为违反了《新时代中小学教师职业行为十项准则》第九项规定。根据《中国共产党纪律处分条例》《事业单位工作人员处分暂行规定》《中小学教师违反职业道德行为处理办法（2018年修订）》等相关规定，给予曹某某党内警告处分、行政记过处分。送礼学生家长职业为中学教师，同样违反了《新时代中小学教师职业行为十项准则》，给予其诫勉谈话、批评教育的处理，取消当年评奖评优及职称评定资格，并在全市范围内通报。</w:t>
      </w:r>
    </w:p>
    <w:p w14:paraId="52287A8E"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二、贵州省毕节市赫章县2名教师在校外培训机构有偿补课问题。</w:t>
      </w:r>
      <w:r w:rsidRPr="002A5BC0">
        <w:rPr>
          <w:rFonts w:ascii="仿宋_GB2312" w:eastAsia="仿宋_GB2312" w:hAnsi="微软雅黑" w:cs="宋体" w:hint="eastAsia"/>
          <w:color w:val="4B4B4B"/>
          <w:kern w:val="0"/>
          <w:sz w:val="32"/>
          <w:szCs w:val="32"/>
          <w14:ligatures w14:val="none"/>
        </w:rPr>
        <w:t>孙某、刘某某在校外培训机构违规有偿补课，违反了《新时代中小学教师职业行为十项准则》第十项规定。根据《事业单位工作人员处分暂行规定》《中小学教师违反职业道德行为处理办法（2018年修订）》等相关规定，给予孙某、刘某某降低岗位等级处分，年度师德师</w:t>
      </w:r>
      <w:proofErr w:type="gramStart"/>
      <w:r w:rsidRPr="002A5BC0">
        <w:rPr>
          <w:rFonts w:ascii="仿宋_GB2312" w:eastAsia="仿宋_GB2312" w:hAnsi="微软雅黑" w:cs="宋体" w:hint="eastAsia"/>
          <w:color w:val="4B4B4B"/>
          <w:kern w:val="0"/>
          <w:sz w:val="32"/>
          <w:szCs w:val="32"/>
          <w14:ligatures w14:val="none"/>
        </w:rPr>
        <w:t>风考核</w:t>
      </w:r>
      <w:proofErr w:type="gramEnd"/>
      <w:r w:rsidRPr="002A5BC0">
        <w:rPr>
          <w:rFonts w:ascii="仿宋_GB2312" w:eastAsia="仿宋_GB2312" w:hAnsi="微软雅黑" w:cs="宋体" w:hint="eastAsia"/>
          <w:color w:val="4B4B4B"/>
          <w:kern w:val="0"/>
          <w:sz w:val="32"/>
          <w:szCs w:val="32"/>
          <w14:ligatures w14:val="none"/>
        </w:rPr>
        <w:t>不合格，调离教师岗位并调离原单位，不再从事一线教学工作，将违</w:t>
      </w:r>
      <w:r w:rsidRPr="002A5BC0">
        <w:rPr>
          <w:rFonts w:ascii="仿宋_GB2312" w:eastAsia="仿宋_GB2312" w:hAnsi="微软雅黑" w:cs="宋体" w:hint="eastAsia"/>
          <w:color w:val="4B4B4B"/>
          <w:kern w:val="0"/>
          <w:sz w:val="32"/>
          <w:szCs w:val="32"/>
          <w14:ligatures w14:val="none"/>
        </w:rPr>
        <w:lastRenderedPageBreak/>
        <w:t>纪所得上缴财政。当地县政府对县教育局领导班子集体约谈，对学校进行全县通报批评，县教育部门和所在学校分管领导作书面检讨。全县开展在职教师在校外培训机构兼职兼薪排查整治，全市组织开展师德师风警示教育。</w:t>
      </w:r>
      <w:r w:rsidRPr="002A5BC0">
        <w:rPr>
          <w:rFonts w:ascii="仿宋_GB2312" w:eastAsia="仿宋_GB2312" w:hAnsi="微软雅黑" w:cs="宋体" w:hint="eastAsia"/>
          <w:color w:val="4B4B4B"/>
          <w:kern w:val="0"/>
          <w:sz w:val="32"/>
          <w:szCs w:val="32"/>
          <w14:ligatures w14:val="none"/>
        </w:rPr>
        <w:t> </w:t>
      </w:r>
    </w:p>
    <w:p w14:paraId="75F27692"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三、宁夏银川市</w:t>
      </w:r>
      <w:proofErr w:type="gramStart"/>
      <w:r w:rsidRPr="002A5BC0">
        <w:rPr>
          <w:rFonts w:ascii="仿宋_GB2312" w:eastAsia="仿宋_GB2312" w:hAnsi="微软雅黑" w:cs="宋体" w:hint="eastAsia"/>
          <w:b/>
          <w:bCs/>
          <w:color w:val="4B4B4B"/>
          <w:kern w:val="0"/>
          <w:sz w:val="32"/>
          <w:szCs w:val="32"/>
          <w14:ligatures w14:val="none"/>
        </w:rPr>
        <w:t>兴庆区某</w:t>
      </w:r>
      <w:proofErr w:type="gramEnd"/>
      <w:r w:rsidRPr="002A5BC0">
        <w:rPr>
          <w:rFonts w:ascii="仿宋_GB2312" w:eastAsia="仿宋_GB2312" w:hAnsi="微软雅黑" w:cs="宋体" w:hint="eastAsia"/>
          <w:b/>
          <w:bCs/>
          <w:color w:val="4B4B4B"/>
          <w:kern w:val="0"/>
          <w:sz w:val="32"/>
          <w:szCs w:val="32"/>
          <w14:ligatures w14:val="none"/>
        </w:rPr>
        <w:t>幼儿园3名教师虐待幼儿问题。</w:t>
      </w:r>
      <w:r w:rsidRPr="002A5BC0">
        <w:rPr>
          <w:rFonts w:ascii="仿宋_GB2312" w:eastAsia="仿宋_GB2312" w:hAnsi="微软雅黑" w:cs="宋体" w:hint="eastAsia"/>
          <w:color w:val="4B4B4B"/>
          <w:kern w:val="0"/>
          <w:sz w:val="32"/>
          <w:szCs w:val="32"/>
          <w14:ligatures w14:val="none"/>
        </w:rPr>
        <w:t>2021年6月，张某某、金某某、刘某某在保教保育中存在</w:t>
      </w:r>
      <w:proofErr w:type="gramStart"/>
      <w:r w:rsidRPr="002A5BC0">
        <w:rPr>
          <w:rFonts w:ascii="仿宋_GB2312" w:eastAsia="仿宋_GB2312" w:hAnsi="微软雅黑" w:cs="宋体" w:hint="eastAsia"/>
          <w:color w:val="4B4B4B"/>
          <w:kern w:val="0"/>
          <w:sz w:val="32"/>
          <w:szCs w:val="32"/>
          <w14:ligatures w14:val="none"/>
        </w:rPr>
        <w:t>虐</w:t>
      </w:r>
      <w:proofErr w:type="gramEnd"/>
      <w:r w:rsidRPr="002A5BC0">
        <w:rPr>
          <w:rFonts w:ascii="仿宋_GB2312" w:eastAsia="仿宋_GB2312" w:hAnsi="微软雅黑" w:cs="宋体" w:hint="eastAsia"/>
          <w:color w:val="4B4B4B"/>
          <w:kern w:val="0"/>
          <w:sz w:val="32"/>
          <w:szCs w:val="32"/>
          <w14:ligatures w14:val="none"/>
        </w:rPr>
        <w:t>打幼儿行为，违反了《新时代幼儿园教师职业行为十项准则》第六项规定。张某某因涉嫌虐待被监护、看护人罪，被刑事拘留；金某某因涉嫌殴打他人，被处以治安拘留15日并处罚金1000元；刘某某因涉事情节较轻，移交教育行政部门处罚。3名涉</w:t>
      </w:r>
      <w:proofErr w:type="gramStart"/>
      <w:r w:rsidRPr="002A5BC0">
        <w:rPr>
          <w:rFonts w:ascii="仿宋_GB2312" w:eastAsia="仿宋_GB2312" w:hAnsi="微软雅黑" w:cs="宋体" w:hint="eastAsia"/>
          <w:color w:val="4B4B4B"/>
          <w:kern w:val="0"/>
          <w:sz w:val="32"/>
          <w:szCs w:val="32"/>
          <w14:ligatures w14:val="none"/>
        </w:rPr>
        <w:t>事教师</w:t>
      </w:r>
      <w:proofErr w:type="gramEnd"/>
      <w:r w:rsidRPr="002A5BC0">
        <w:rPr>
          <w:rFonts w:ascii="仿宋_GB2312" w:eastAsia="仿宋_GB2312" w:hAnsi="微软雅黑" w:cs="宋体" w:hint="eastAsia"/>
          <w:color w:val="4B4B4B"/>
          <w:kern w:val="0"/>
          <w:sz w:val="32"/>
          <w:szCs w:val="32"/>
          <w14:ligatures w14:val="none"/>
        </w:rPr>
        <w:t>已被依法撤销教师资格，收缴教师资格证，列入教师资格限制库。该幼儿园园长、副园长被依法</w:t>
      </w:r>
      <w:proofErr w:type="gramStart"/>
      <w:r w:rsidRPr="002A5BC0">
        <w:rPr>
          <w:rFonts w:ascii="仿宋_GB2312" w:eastAsia="仿宋_GB2312" w:hAnsi="微软雅黑" w:cs="宋体" w:hint="eastAsia"/>
          <w:color w:val="4B4B4B"/>
          <w:kern w:val="0"/>
          <w:sz w:val="32"/>
          <w:szCs w:val="32"/>
          <w14:ligatures w14:val="none"/>
        </w:rPr>
        <w:t>作出</w:t>
      </w:r>
      <w:proofErr w:type="gramEnd"/>
      <w:r w:rsidRPr="002A5BC0">
        <w:rPr>
          <w:rFonts w:ascii="仿宋_GB2312" w:eastAsia="仿宋_GB2312" w:hAnsi="微软雅黑" w:cs="宋体" w:hint="eastAsia"/>
          <w:color w:val="4B4B4B"/>
          <w:kern w:val="0"/>
          <w:sz w:val="32"/>
          <w:szCs w:val="32"/>
          <w14:ligatures w14:val="none"/>
        </w:rPr>
        <w:t>撤销任职资格、教师资格的处理。该园被暂停办学资格并要求</w:t>
      </w:r>
      <w:proofErr w:type="gramStart"/>
      <w:r w:rsidRPr="002A5BC0">
        <w:rPr>
          <w:rFonts w:ascii="仿宋_GB2312" w:eastAsia="仿宋_GB2312" w:hAnsi="微软雅黑" w:cs="宋体" w:hint="eastAsia"/>
          <w:color w:val="4B4B4B"/>
          <w:kern w:val="0"/>
          <w:sz w:val="32"/>
          <w:szCs w:val="32"/>
          <w14:ligatures w14:val="none"/>
        </w:rPr>
        <w:t>作出</w:t>
      </w:r>
      <w:proofErr w:type="gramEnd"/>
      <w:r w:rsidRPr="002A5BC0">
        <w:rPr>
          <w:rFonts w:ascii="仿宋_GB2312" w:eastAsia="仿宋_GB2312" w:hAnsi="微软雅黑" w:cs="宋体" w:hint="eastAsia"/>
          <w:color w:val="4B4B4B"/>
          <w:kern w:val="0"/>
          <w:sz w:val="32"/>
          <w:szCs w:val="32"/>
          <w14:ligatures w14:val="none"/>
        </w:rPr>
        <w:t>整顿。</w:t>
      </w:r>
    </w:p>
    <w:p w14:paraId="71BBA8D6"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四、重庆师范大学教师唐某发表错误言论问题。</w:t>
      </w:r>
      <w:r w:rsidRPr="002A5BC0">
        <w:rPr>
          <w:rFonts w:ascii="仿宋_GB2312" w:eastAsia="仿宋_GB2312" w:hAnsi="微软雅黑" w:cs="宋体" w:hint="eastAsia"/>
          <w:color w:val="4B4B4B"/>
          <w:kern w:val="0"/>
          <w:sz w:val="32"/>
          <w:szCs w:val="32"/>
          <w14:ligatures w14:val="none"/>
        </w:rPr>
        <w:t>2019年2月，唐某在课程教学中发表损害国家声誉的言论。唐某的行为违反了《新时代高校教师职业行为十项准则》第一项、第三项规定。根据《事业单位工作人员处分暂行规定》《教育部关于高校教师师德失范行为处理的指导意见》等相关规定，给予唐某撤销教师资格，调离教师岗位，降低岗位等级</w:t>
      </w:r>
      <w:r w:rsidRPr="002A5BC0">
        <w:rPr>
          <w:rFonts w:ascii="仿宋_GB2312" w:eastAsia="仿宋_GB2312" w:hAnsi="微软雅黑" w:cs="宋体" w:hint="eastAsia"/>
          <w:color w:val="4B4B4B"/>
          <w:kern w:val="0"/>
          <w:sz w:val="32"/>
          <w:szCs w:val="32"/>
          <w14:ligatures w14:val="none"/>
        </w:rPr>
        <w:lastRenderedPageBreak/>
        <w:t>的处理。学校对其所在学院党政负责人进行约谈并责令</w:t>
      </w:r>
      <w:proofErr w:type="gramStart"/>
      <w:r w:rsidRPr="002A5BC0">
        <w:rPr>
          <w:rFonts w:ascii="仿宋_GB2312" w:eastAsia="仿宋_GB2312" w:hAnsi="微软雅黑" w:cs="宋体" w:hint="eastAsia"/>
          <w:color w:val="4B4B4B"/>
          <w:kern w:val="0"/>
          <w:sz w:val="32"/>
          <w:szCs w:val="32"/>
          <w14:ligatures w14:val="none"/>
        </w:rPr>
        <w:t>作出</w:t>
      </w:r>
      <w:proofErr w:type="gramEnd"/>
      <w:r w:rsidRPr="002A5BC0">
        <w:rPr>
          <w:rFonts w:ascii="仿宋_GB2312" w:eastAsia="仿宋_GB2312" w:hAnsi="微软雅黑" w:cs="宋体" w:hint="eastAsia"/>
          <w:color w:val="4B4B4B"/>
          <w:kern w:val="0"/>
          <w:sz w:val="32"/>
          <w:szCs w:val="32"/>
          <w14:ligatures w14:val="none"/>
        </w:rPr>
        <w:t>深刻检查。</w:t>
      </w:r>
    </w:p>
    <w:p w14:paraId="474905DD"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五、吉林农业科技学院教师王某某性骚扰学生、学术不端等问题。</w:t>
      </w:r>
      <w:r w:rsidRPr="002A5BC0">
        <w:rPr>
          <w:rFonts w:ascii="仿宋_GB2312" w:eastAsia="仿宋_GB2312" w:hAnsi="微软雅黑" w:cs="宋体" w:hint="eastAsia"/>
          <w:color w:val="4B4B4B"/>
          <w:kern w:val="0"/>
          <w:sz w:val="32"/>
          <w:szCs w:val="32"/>
          <w14:ligatures w14:val="none"/>
        </w:rPr>
        <w:t>2018年10月，王某某违规参加由学生支付费用的宴请和娱乐活动期间存在性骚扰学生行为，且存在论文抄袭造假情况。王某某的行为违反了《新时代高校教师职业行为十项准则》第六项、第七项、第九项规定。根据《事业单位工作人员处分暂行规定》《教育部关于高校教师师德失范行为处理的指导意见》等相关规定，给予王某某开除处分，撤销其教师资格，收缴教师资格证书，将其列入教师资格限制库。学校党委对其所在学院党总支书记和院长给予党内警告处分。</w:t>
      </w:r>
    </w:p>
    <w:p w14:paraId="5772CD52"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六、成都体育学院教师邓某某与他人发生不正当关系问题。</w:t>
      </w:r>
      <w:r w:rsidRPr="002A5BC0">
        <w:rPr>
          <w:rFonts w:ascii="仿宋_GB2312" w:eastAsia="仿宋_GB2312" w:hAnsi="微软雅黑" w:cs="宋体" w:hint="eastAsia"/>
          <w:color w:val="4B4B4B"/>
          <w:kern w:val="0"/>
          <w:sz w:val="32"/>
          <w:szCs w:val="32"/>
          <w14:ligatures w14:val="none"/>
        </w:rPr>
        <w:t>2015年4月至2018年9月，邓某某与他人长期保持婚外不正当关系。邓某某的行为违反了《新时代高校教师职业行为十项准则》第二项规定。根据《中国共产党纪律处分条例》《事业单位工作人员处分暂行规定》《教育部关于高校教师师德失范行为处理的指导意见》等相关规定，给予邓某某开除党籍、降低岗位等级的处分，并调离教师岗位；撤销其教师资格，收缴教师资格证书，将其列入教师资格限制库；取消其有关人才计划入选资格和研究生导师资格。责令其所</w:t>
      </w:r>
      <w:r w:rsidRPr="002A5BC0">
        <w:rPr>
          <w:rFonts w:ascii="仿宋_GB2312" w:eastAsia="仿宋_GB2312" w:hAnsi="微软雅黑" w:cs="宋体" w:hint="eastAsia"/>
          <w:color w:val="4B4B4B"/>
          <w:kern w:val="0"/>
          <w:sz w:val="32"/>
          <w:szCs w:val="32"/>
          <w14:ligatures w14:val="none"/>
        </w:rPr>
        <w:lastRenderedPageBreak/>
        <w:t>在学院党政负责人</w:t>
      </w:r>
      <w:proofErr w:type="gramStart"/>
      <w:r w:rsidRPr="002A5BC0">
        <w:rPr>
          <w:rFonts w:ascii="仿宋_GB2312" w:eastAsia="仿宋_GB2312" w:hAnsi="微软雅黑" w:cs="宋体" w:hint="eastAsia"/>
          <w:color w:val="4B4B4B"/>
          <w:kern w:val="0"/>
          <w:sz w:val="32"/>
          <w:szCs w:val="32"/>
          <w14:ligatures w14:val="none"/>
        </w:rPr>
        <w:t>作出</w:t>
      </w:r>
      <w:proofErr w:type="gramEnd"/>
      <w:r w:rsidRPr="002A5BC0">
        <w:rPr>
          <w:rFonts w:ascii="仿宋_GB2312" w:eastAsia="仿宋_GB2312" w:hAnsi="微软雅黑" w:cs="宋体" w:hint="eastAsia"/>
          <w:color w:val="4B4B4B"/>
          <w:kern w:val="0"/>
          <w:sz w:val="32"/>
          <w:szCs w:val="32"/>
          <w14:ligatures w14:val="none"/>
        </w:rPr>
        <w:t>深刻检查，取消学院党总支书记当年年度考核优秀等次。</w:t>
      </w:r>
    </w:p>
    <w:p w14:paraId="6A3B9B0D" w14:textId="77777777"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七、北京第二外国语学院教师</w:t>
      </w:r>
      <w:proofErr w:type="gramStart"/>
      <w:r w:rsidRPr="002A5BC0">
        <w:rPr>
          <w:rFonts w:ascii="仿宋_GB2312" w:eastAsia="仿宋_GB2312" w:hAnsi="微软雅黑" w:cs="宋体" w:hint="eastAsia"/>
          <w:b/>
          <w:bCs/>
          <w:color w:val="4B4B4B"/>
          <w:kern w:val="0"/>
          <w:sz w:val="32"/>
          <w:szCs w:val="32"/>
          <w14:ligatures w14:val="none"/>
        </w:rPr>
        <w:t>芈某学术</w:t>
      </w:r>
      <w:proofErr w:type="gramEnd"/>
      <w:r w:rsidRPr="002A5BC0">
        <w:rPr>
          <w:rFonts w:ascii="仿宋_GB2312" w:eastAsia="仿宋_GB2312" w:hAnsi="微软雅黑" w:cs="宋体" w:hint="eastAsia"/>
          <w:b/>
          <w:bCs/>
          <w:color w:val="4B4B4B"/>
          <w:kern w:val="0"/>
          <w:sz w:val="32"/>
          <w:szCs w:val="32"/>
          <w14:ligatures w14:val="none"/>
        </w:rPr>
        <w:t>不端问题。</w:t>
      </w:r>
      <w:r w:rsidRPr="002A5BC0">
        <w:rPr>
          <w:rFonts w:ascii="仿宋_GB2312" w:eastAsia="仿宋_GB2312" w:hAnsi="微软雅黑" w:cs="宋体" w:hint="eastAsia"/>
          <w:color w:val="4B4B4B"/>
          <w:kern w:val="0"/>
          <w:sz w:val="32"/>
          <w:szCs w:val="32"/>
          <w14:ligatures w14:val="none"/>
        </w:rPr>
        <w:t>2021年1月，</w:t>
      </w:r>
      <w:proofErr w:type="gramStart"/>
      <w:r w:rsidRPr="002A5BC0">
        <w:rPr>
          <w:rFonts w:ascii="仿宋_GB2312" w:eastAsia="仿宋_GB2312" w:hAnsi="微软雅黑" w:cs="宋体" w:hint="eastAsia"/>
          <w:color w:val="4B4B4B"/>
          <w:kern w:val="0"/>
          <w:sz w:val="32"/>
          <w:szCs w:val="32"/>
          <w14:ligatures w14:val="none"/>
        </w:rPr>
        <w:t>芈</w:t>
      </w:r>
      <w:proofErr w:type="gramEnd"/>
      <w:r w:rsidRPr="002A5BC0">
        <w:rPr>
          <w:rFonts w:ascii="仿宋_GB2312" w:eastAsia="仿宋_GB2312" w:hAnsi="微软雅黑" w:cs="宋体" w:hint="eastAsia"/>
          <w:color w:val="4B4B4B"/>
          <w:kern w:val="0"/>
          <w:sz w:val="32"/>
          <w:szCs w:val="32"/>
          <w14:ligatures w14:val="none"/>
        </w:rPr>
        <w:t>某出版的专著抄袭国外作者作品。</w:t>
      </w:r>
      <w:proofErr w:type="gramStart"/>
      <w:r w:rsidRPr="002A5BC0">
        <w:rPr>
          <w:rFonts w:ascii="仿宋_GB2312" w:eastAsia="仿宋_GB2312" w:hAnsi="微软雅黑" w:cs="宋体" w:hint="eastAsia"/>
          <w:color w:val="4B4B4B"/>
          <w:kern w:val="0"/>
          <w:sz w:val="32"/>
          <w:szCs w:val="32"/>
          <w14:ligatures w14:val="none"/>
        </w:rPr>
        <w:t>芈</w:t>
      </w:r>
      <w:proofErr w:type="gramEnd"/>
      <w:r w:rsidRPr="002A5BC0">
        <w:rPr>
          <w:rFonts w:ascii="仿宋_GB2312" w:eastAsia="仿宋_GB2312" w:hAnsi="微软雅黑" w:cs="宋体" w:hint="eastAsia"/>
          <w:color w:val="4B4B4B"/>
          <w:kern w:val="0"/>
          <w:sz w:val="32"/>
          <w:szCs w:val="32"/>
          <w14:ligatures w14:val="none"/>
        </w:rPr>
        <w:t>某的行为违反了《新时代高校教师职业行为十项准则》第七项规定。根据《中国共产党纪律处分条例》《事业单位工作人员处分暂行规定》《教育部关于高校教师师德失范行为处理的指导意见》等相关规定，给予</w:t>
      </w:r>
      <w:proofErr w:type="gramStart"/>
      <w:r w:rsidRPr="002A5BC0">
        <w:rPr>
          <w:rFonts w:ascii="仿宋_GB2312" w:eastAsia="仿宋_GB2312" w:hAnsi="微软雅黑" w:cs="宋体" w:hint="eastAsia"/>
          <w:color w:val="4B4B4B"/>
          <w:kern w:val="0"/>
          <w:sz w:val="32"/>
          <w:szCs w:val="32"/>
          <w14:ligatures w14:val="none"/>
        </w:rPr>
        <w:t>芈</w:t>
      </w:r>
      <w:proofErr w:type="gramEnd"/>
      <w:r w:rsidRPr="002A5BC0">
        <w:rPr>
          <w:rFonts w:ascii="仿宋_GB2312" w:eastAsia="仿宋_GB2312" w:hAnsi="微软雅黑" w:cs="宋体" w:hint="eastAsia"/>
          <w:color w:val="4B4B4B"/>
          <w:kern w:val="0"/>
          <w:sz w:val="32"/>
          <w:szCs w:val="32"/>
          <w14:ligatures w14:val="none"/>
        </w:rPr>
        <w:t>某党内严重警告处分、行政记过处分，调离教学岗位，取消研究生导师资格及三年内评奖评优、职务晋升、职称评定、岗位晋升、工资晋级、干部选任、申报人才计划、申报科研项目等方面的资格。其所在学院党政主要负责人分别向学校</w:t>
      </w:r>
      <w:proofErr w:type="gramStart"/>
      <w:r w:rsidRPr="002A5BC0">
        <w:rPr>
          <w:rFonts w:ascii="仿宋_GB2312" w:eastAsia="仿宋_GB2312" w:hAnsi="微软雅黑" w:cs="宋体" w:hint="eastAsia"/>
          <w:color w:val="4B4B4B"/>
          <w:kern w:val="0"/>
          <w:sz w:val="32"/>
          <w:szCs w:val="32"/>
          <w14:ligatures w14:val="none"/>
        </w:rPr>
        <w:t>作出</w:t>
      </w:r>
      <w:proofErr w:type="gramEnd"/>
      <w:r w:rsidRPr="002A5BC0">
        <w:rPr>
          <w:rFonts w:ascii="仿宋_GB2312" w:eastAsia="仿宋_GB2312" w:hAnsi="微软雅黑" w:cs="宋体" w:hint="eastAsia"/>
          <w:color w:val="4B4B4B"/>
          <w:kern w:val="0"/>
          <w:sz w:val="32"/>
          <w:szCs w:val="32"/>
          <w14:ligatures w14:val="none"/>
        </w:rPr>
        <w:t>书面检讨，并在学院内部开展批评教育。</w:t>
      </w:r>
    </w:p>
    <w:p w14:paraId="5B257E7C" w14:textId="025EE54B" w:rsidR="00766699" w:rsidRPr="002A5BC0" w:rsidRDefault="00766699" w:rsidP="002A5BC0">
      <w:pPr>
        <w:widowControl/>
        <w:spacing w:beforeLines="100" w:before="312" w:afterLines="100" w:after="312"/>
        <w:rPr>
          <w:rFonts w:ascii="仿宋_GB2312" w:eastAsia="仿宋_GB2312" w:hAnsi="微软雅黑" w:cs="宋体" w:hint="eastAsia"/>
          <w:color w:val="4B4B4B"/>
          <w:kern w:val="0"/>
          <w:sz w:val="32"/>
          <w:szCs w:val="32"/>
          <w14:ligatures w14:val="none"/>
        </w:rPr>
      </w:pPr>
      <w:r w:rsidRPr="002A5BC0">
        <w:rPr>
          <w:rFonts w:ascii="仿宋_GB2312" w:eastAsia="仿宋_GB2312" w:hAnsi="微软雅黑" w:cs="宋体" w:hint="eastAsia"/>
          <w:color w:val="4B4B4B"/>
          <w:kern w:val="0"/>
          <w:sz w:val="32"/>
          <w:szCs w:val="32"/>
          <w14:ligatures w14:val="none"/>
        </w:rPr>
        <w:t xml:space="preserve">　　</w:t>
      </w:r>
      <w:r w:rsidRPr="002A5BC0">
        <w:rPr>
          <w:rFonts w:ascii="仿宋_GB2312" w:eastAsia="仿宋_GB2312" w:hAnsi="微软雅黑" w:cs="宋体" w:hint="eastAsia"/>
          <w:b/>
          <w:bCs/>
          <w:color w:val="4B4B4B"/>
          <w:kern w:val="0"/>
          <w:sz w:val="32"/>
          <w:szCs w:val="32"/>
          <w14:ligatures w14:val="none"/>
        </w:rPr>
        <w:t>八、衢州职业技术学院教师王某某学术不端问题。</w:t>
      </w:r>
      <w:r w:rsidRPr="002A5BC0">
        <w:rPr>
          <w:rFonts w:ascii="仿宋_GB2312" w:eastAsia="仿宋_GB2312" w:hAnsi="微软雅黑" w:cs="宋体" w:hint="eastAsia"/>
          <w:color w:val="4B4B4B"/>
          <w:kern w:val="0"/>
          <w:sz w:val="32"/>
          <w:szCs w:val="32"/>
          <w14:ligatures w14:val="none"/>
        </w:rPr>
        <w:t>2020年5月，王某某发表文章因涉及作者身份、虚假同行评议、文章抄袭等行为被杂志社撤稿。王某某的行为违反了《新时代高校教师职业行为十项准则》第七项规定，根据《事业单位工作人员处分暂行规定》《教育部关于高校教师师德失范行为处理的指导意见》等相关规定，给予王某某警告处分，撤销当年取得的副教授专业技术职务，降低岗位等级，取消三年内科</w:t>
      </w:r>
      <w:proofErr w:type="gramStart"/>
      <w:r w:rsidRPr="002A5BC0">
        <w:rPr>
          <w:rFonts w:ascii="仿宋_GB2312" w:eastAsia="仿宋_GB2312" w:hAnsi="微软雅黑" w:cs="宋体" w:hint="eastAsia"/>
          <w:color w:val="4B4B4B"/>
          <w:kern w:val="0"/>
          <w:sz w:val="32"/>
          <w:szCs w:val="32"/>
          <w14:ligatures w14:val="none"/>
        </w:rPr>
        <w:t>研</w:t>
      </w:r>
      <w:proofErr w:type="gramEnd"/>
      <w:r w:rsidRPr="002A5BC0">
        <w:rPr>
          <w:rFonts w:ascii="仿宋_GB2312" w:eastAsia="仿宋_GB2312" w:hAnsi="微软雅黑" w:cs="宋体" w:hint="eastAsia"/>
          <w:color w:val="4B4B4B"/>
          <w:kern w:val="0"/>
          <w:sz w:val="32"/>
          <w:szCs w:val="32"/>
          <w14:ligatures w14:val="none"/>
        </w:rPr>
        <w:t>项目申报等方面资格，追回因职务、等级晋升已</w:t>
      </w:r>
      <w:r w:rsidRPr="002A5BC0">
        <w:rPr>
          <w:rFonts w:ascii="仿宋_GB2312" w:eastAsia="仿宋_GB2312" w:hAnsi="微软雅黑" w:cs="宋体" w:hint="eastAsia"/>
          <w:color w:val="4B4B4B"/>
          <w:kern w:val="0"/>
          <w:sz w:val="32"/>
          <w:szCs w:val="32"/>
          <w14:ligatures w14:val="none"/>
        </w:rPr>
        <w:lastRenderedPageBreak/>
        <w:t xml:space="preserve">享受的相应工资待遇；撤销涉及学术不端行为的论文学术奖励，追回相应科研奖励经费。　　</w:t>
      </w:r>
    </w:p>
    <w:p w14:paraId="3E6D81DB" w14:textId="77777777" w:rsidR="00766699" w:rsidRPr="002A5BC0" w:rsidRDefault="00766699"/>
    <w:sectPr w:rsidR="00766699" w:rsidRPr="002A5B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15A2" w14:textId="77777777" w:rsidR="000C2B14" w:rsidRDefault="000C2B14" w:rsidP="002A5BC0">
      <w:r>
        <w:separator/>
      </w:r>
    </w:p>
  </w:endnote>
  <w:endnote w:type="continuationSeparator" w:id="0">
    <w:p w14:paraId="27452C7F" w14:textId="77777777" w:rsidR="000C2B14" w:rsidRDefault="000C2B14" w:rsidP="002A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ECB7" w14:textId="77777777" w:rsidR="000C2B14" w:rsidRDefault="000C2B14" w:rsidP="002A5BC0">
      <w:r>
        <w:separator/>
      </w:r>
    </w:p>
  </w:footnote>
  <w:footnote w:type="continuationSeparator" w:id="0">
    <w:p w14:paraId="196517D9" w14:textId="77777777" w:rsidR="000C2B14" w:rsidRDefault="000C2B14" w:rsidP="002A5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699"/>
    <w:rsid w:val="000C2B14"/>
    <w:rsid w:val="002A5BC0"/>
    <w:rsid w:val="00766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086A"/>
  <w15:chartTrackingRefBased/>
  <w15:docId w15:val="{37E74B9B-5EC4-4B8B-92AA-8F5165EE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66699"/>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66699"/>
    <w:rPr>
      <w:rFonts w:ascii="宋体" w:eastAsia="宋体" w:hAnsi="宋体" w:cs="宋体"/>
      <w:b/>
      <w:bCs/>
      <w:kern w:val="36"/>
      <w:sz w:val="48"/>
      <w:szCs w:val="48"/>
      <w14:ligatures w14:val="none"/>
    </w:rPr>
  </w:style>
  <w:style w:type="character" w:customStyle="1" w:styleId="shoucang">
    <w:name w:val="shoucang"/>
    <w:basedOn w:val="a0"/>
    <w:rsid w:val="00766699"/>
  </w:style>
  <w:style w:type="paragraph" w:styleId="a3">
    <w:name w:val="Normal (Web)"/>
    <w:basedOn w:val="a"/>
    <w:uiPriority w:val="99"/>
    <w:semiHidden/>
    <w:unhideWhenUsed/>
    <w:rsid w:val="00766699"/>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header"/>
    <w:basedOn w:val="a"/>
    <w:link w:val="a5"/>
    <w:uiPriority w:val="99"/>
    <w:unhideWhenUsed/>
    <w:rsid w:val="002A5BC0"/>
    <w:pPr>
      <w:tabs>
        <w:tab w:val="center" w:pos="4153"/>
        <w:tab w:val="right" w:pos="8306"/>
      </w:tabs>
      <w:snapToGrid w:val="0"/>
      <w:jc w:val="center"/>
    </w:pPr>
    <w:rPr>
      <w:sz w:val="18"/>
      <w:szCs w:val="18"/>
    </w:rPr>
  </w:style>
  <w:style w:type="character" w:customStyle="1" w:styleId="a5">
    <w:name w:val="页眉 字符"/>
    <w:basedOn w:val="a0"/>
    <w:link w:val="a4"/>
    <w:uiPriority w:val="99"/>
    <w:rsid w:val="002A5BC0"/>
    <w:rPr>
      <w:sz w:val="18"/>
      <w:szCs w:val="18"/>
    </w:rPr>
  </w:style>
  <w:style w:type="paragraph" w:styleId="a6">
    <w:name w:val="footer"/>
    <w:basedOn w:val="a"/>
    <w:link w:val="a7"/>
    <w:uiPriority w:val="99"/>
    <w:unhideWhenUsed/>
    <w:rsid w:val="002A5BC0"/>
    <w:pPr>
      <w:tabs>
        <w:tab w:val="center" w:pos="4153"/>
        <w:tab w:val="right" w:pos="8306"/>
      </w:tabs>
      <w:snapToGrid w:val="0"/>
      <w:jc w:val="left"/>
    </w:pPr>
    <w:rPr>
      <w:sz w:val="18"/>
      <w:szCs w:val="18"/>
    </w:rPr>
  </w:style>
  <w:style w:type="character" w:customStyle="1" w:styleId="a7">
    <w:name w:val="页脚 字符"/>
    <w:basedOn w:val="a0"/>
    <w:link w:val="a6"/>
    <w:uiPriority w:val="99"/>
    <w:rsid w:val="002A5B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04680">
      <w:bodyDiv w:val="1"/>
      <w:marLeft w:val="0"/>
      <w:marRight w:val="0"/>
      <w:marTop w:val="0"/>
      <w:marBottom w:val="0"/>
      <w:divBdr>
        <w:top w:val="none" w:sz="0" w:space="0" w:color="auto"/>
        <w:left w:val="none" w:sz="0" w:space="0" w:color="auto"/>
        <w:bottom w:val="none" w:sz="0" w:space="0" w:color="auto"/>
        <w:right w:val="none" w:sz="0" w:space="0" w:color="auto"/>
      </w:divBdr>
      <w:divsChild>
        <w:div w:id="550116037">
          <w:marLeft w:val="0"/>
          <w:marRight w:val="0"/>
          <w:marTop w:val="300"/>
          <w:marBottom w:val="150"/>
          <w:divBdr>
            <w:top w:val="none" w:sz="0" w:space="0" w:color="auto"/>
            <w:left w:val="none" w:sz="0" w:space="0" w:color="auto"/>
            <w:bottom w:val="none" w:sz="0" w:space="0" w:color="auto"/>
            <w:right w:val="none" w:sz="0" w:space="0" w:color="auto"/>
          </w:divBdr>
        </w:div>
        <w:div w:id="799087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2</cp:revision>
  <dcterms:created xsi:type="dcterms:W3CDTF">2023-09-18T07:38:00Z</dcterms:created>
  <dcterms:modified xsi:type="dcterms:W3CDTF">2023-09-20T03:44:00Z</dcterms:modified>
</cp:coreProperties>
</file>