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8264DA" w:rsidRPr="00E177FA" w14:paraId="154B3508" w14:textId="77777777" w:rsidTr="00FC6EA6">
        <w:tc>
          <w:tcPr>
            <w:tcW w:w="8306" w:type="dxa"/>
            <w:shd w:val="clear" w:color="auto" w:fill="FFFFFF"/>
            <w:hideMark/>
          </w:tcPr>
          <w:p w14:paraId="059C8813" w14:textId="77777777" w:rsidR="008264DA" w:rsidRDefault="008264DA" w:rsidP="00FC6EA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教育部公开曝光</w:t>
            </w:r>
          </w:p>
          <w:p w14:paraId="611D06E2" w14:textId="77777777" w:rsidR="008264DA" w:rsidRDefault="008264DA" w:rsidP="00FC6EA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违反教师职业行为十项准则典型案例</w:t>
            </w:r>
          </w:p>
          <w:p w14:paraId="319DFEF8" w14:textId="77777777" w:rsidR="008264DA" w:rsidRPr="00216DD1" w:rsidRDefault="008264DA" w:rsidP="00FC6EA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013E2B95" w14:textId="250B51C9" w:rsidR="008264DA" w:rsidRPr="00E177FA" w:rsidRDefault="008264DA" w:rsidP="008264DA">
      <w:pPr>
        <w:jc w:val="center"/>
        <w:rPr>
          <w:rFonts w:ascii="宋体" w:eastAsia="宋体" w:hAnsi="宋体" w:cs="宋体"/>
          <w:vanish/>
          <w:kern w:val="0"/>
          <w:sz w:val="24"/>
          <w:szCs w:val="24"/>
          <w14:ligatures w14:val="none"/>
        </w:rPr>
      </w:pPr>
      <w:r w:rsidRPr="00C12212">
        <w:rPr>
          <w:rFonts w:ascii="仿宋_GB2312" w:eastAsia="仿宋_GB2312" w:hAnsi="黑体" w:hint="eastAsia"/>
          <w:bCs/>
          <w:sz w:val="32"/>
          <w:szCs w:val="32"/>
        </w:rPr>
        <w:t>（第</w:t>
      </w:r>
      <w:r>
        <w:rPr>
          <w:rFonts w:ascii="仿宋_GB2312" w:eastAsia="仿宋_GB2312" w:hAnsi="黑体" w:hint="eastAsia"/>
          <w:bCs/>
          <w:sz w:val="32"/>
          <w:szCs w:val="32"/>
        </w:rPr>
        <w:t>十三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批，20</w:t>
      </w:r>
      <w:r>
        <w:rPr>
          <w:rFonts w:ascii="仿宋_GB2312" w:eastAsia="仿宋_GB2312" w:hAnsi="黑体"/>
          <w:bCs/>
          <w:sz w:val="32"/>
          <w:szCs w:val="32"/>
        </w:rPr>
        <w:t>2</w:t>
      </w:r>
      <w:r>
        <w:rPr>
          <w:rFonts w:ascii="仿宋_GB2312" w:eastAsia="仿宋_GB2312" w:hAnsi="黑体"/>
          <w:bCs/>
          <w:sz w:val="32"/>
          <w:szCs w:val="32"/>
        </w:rPr>
        <w:t>3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年</w:t>
      </w:r>
      <w:r>
        <w:rPr>
          <w:rFonts w:ascii="仿宋_GB2312" w:eastAsia="仿宋_GB2312" w:hAnsi="黑体"/>
          <w:bCs/>
          <w:sz w:val="32"/>
          <w:szCs w:val="32"/>
        </w:rPr>
        <w:t>8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月）</w:t>
      </w:r>
    </w:p>
    <w:p w14:paraId="491AA508" w14:textId="77777777" w:rsidR="008264DA" w:rsidRDefault="008264DA" w:rsidP="008264DA"/>
    <w:p w14:paraId="40884C06" w14:textId="3E4D499C" w:rsidR="00547350" w:rsidRPr="00547350" w:rsidRDefault="00547350" w:rsidP="008264DA">
      <w:pPr>
        <w:widowControl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  <w14:ligatures w14:val="none"/>
        </w:rPr>
      </w:pPr>
      <w:r w:rsidRPr="0054735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  <w14:ligatures w14:val="none"/>
        </w:rPr>
        <w:t xml:space="preserve">　</w:t>
      </w:r>
    </w:p>
    <w:p w14:paraId="47D94C6F" w14:textId="77777777" w:rsidR="00547350" w:rsidRPr="008264DA" w:rsidRDefault="00547350" w:rsidP="008264DA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54735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  <w14:ligatures w14:val="none"/>
        </w:rPr>
        <w:t xml:space="preserve">　　</w:t>
      </w:r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一、宁夏大学教师马某某违规获取津贴问题。</w:t>
      </w: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2019年9月至2022年5月，马某某擅自给他人发放津贴、违规领取管理绩效和教学工作量津贴。马某某的行为违反了《新时代高校教师职业行为十项准则》第九项规定。根据《中国共产党纪律处分条例》《事业单位工作人员处分暂行规定》《教育部关于高校教师师德失范行为处理的指导意见》等相关规定，给予马某某党内严重警告处分，给予其政务降级、专业技术岗位等级由三级降至四级等处分，对其违规滥发和超标准领取的津贴予以悉数上缴。对所在学院党总支书记进行诫勉谈话。</w:t>
      </w:r>
    </w:p>
    <w:p w14:paraId="76561863" w14:textId="77777777" w:rsidR="00547350" w:rsidRPr="008264DA" w:rsidRDefault="00547350" w:rsidP="008264DA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二、辽宁省阜新市细河区育才小学教师徐某某收受礼品礼金问题。</w:t>
      </w: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2021年至2022年期间，徐某某多次收受学生家长礼品礼金。徐某某的行为违反了《新时代中小学教师职业行为十项准则》第九项规定。根据《中小学教师违反职业道德行为处理办法（2018年修订）》等相关规定，给予徐某某记过处分，三年内不涨工资、不晋级、</w:t>
      </w:r>
      <w:proofErr w:type="gramStart"/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不</w:t>
      </w:r>
      <w:proofErr w:type="gramEnd"/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评优，停职至2023年8月31日，停职期间</w:t>
      </w:r>
      <w:proofErr w:type="gramStart"/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不</w:t>
      </w:r>
      <w:proofErr w:type="gramEnd"/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发工资，停职期满</w:t>
      </w: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后调离学校。对所在学校党支部书记进行诫勉谈话，给予校长警告处分。</w:t>
      </w:r>
    </w:p>
    <w:p w14:paraId="5FF2748A" w14:textId="77777777" w:rsidR="00547350" w:rsidRPr="008264DA" w:rsidRDefault="00547350" w:rsidP="008264DA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三、山东省淄博师范高等专科学校教师张某不雅行为问题。</w:t>
      </w: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2021年8月，张某拍摄并在网上保存不雅视频，后被泄露。张某的行为违反了《新时代高校教师职业行为十项准则》第六项规定。根据《中国共产党纪律处分条例》《事业单位工作人员处分暂行规定》《教育部关于高校教师师德失范行为处理的指导意见》等相关规定，给予张某党内严重警告处分，给予其撤职、专业技术岗位等级由十级降至十</w:t>
      </w:r>
      <w:proofErr w:type="gramStart"/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一级等</w:t>
      </w:r>
      <w:proofErr w:type="gramEnd"/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处分，并调离教师岗位。对所在系党支部书记、行政副主任进行约谈，责成系党组织向学校党委</w:t>
      </w:r>
      <w:proofErr w:type="gramStart"/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深刻检查。</w:t>
      </w:r>
    </w:p>
    <w:p w14:paraId="736DC598" w14:textId="77777777" w:rsidR="00547350" w:rsidRPr="008264DA" w:rsidRDefault="00547350" w:rsidP="008264DA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四、甘肃省张掖市民乐县民族</w:t>
      </w:r>
      <w:proofErr w:type="gramStart"/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小学金</w:t>
      </w:r>
      <w:proofErr w:type="gramEnd"/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贝</w:t>
      </w:r>
      <w:proofErr w:type="gramStart"/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贝</w:t>
      </w:r>
      <w:proofErr w:type="gramEnd"/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幼儿园教师樊某某体罚幼儿问题。</w:t>
      </w: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2022年5月，樊某某在组织幼儿排练时出现体罚幼儿行为。樊某某的行为违反了《新时代幼儿园教师职业行为十项准则》第六项规定。根据《幼儿园教师违反职业道德行为处理办法》等相关规定，给予樊某某解聘处理，责令该幼儿园所属小学校长</w:t>
      </w:r>
      <w:proofErr w:type="gramStart"/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深刻检查，并给予其免职处理。</w:t>
      </w:r>
    </w:p>
    <w:p w14:paraId="554254E6" w14:textId="77777777" w:rsidR="00547350" w:rsidRPr="008264DA" w:rsidRDefault="00547350" w:rsidP="008264DA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五、陕西省延安市宝塔区延安培植中学（附设小学）教师刘某体罚学生问题。</w:t>
      </w: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2022年5月，刘某在对学生教育</w:t>
      </w: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管理中出现推搡打骂等体罚行为。刘某的行为违反了《新时代中小学教师职业行为十项准则》第五项规定。根据《中小学教师违反职业道德行为处理办法（2018年修订）》等相关规定，给予刘某解聘处理，责成其向家长及学生承认错误。对所在学校执行校长给予停职处理，对学校进行全区通报批评，取消当年评优资格。</w:t>
      </w:r>
    </w:p>
    <w:p w14:paraId="6CBFDEFB" w14:textId="77777777" w:rsidR="00547350" w:rsidRPr="008264DA" w:rsidRDefault="00547350" w:rsidP="008264DA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六、四川省泸州市纳溪区棉花</w:t>
      </w:r>
      <w:proofErr w:type="gramStart"/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坡学校</w:t>
      </w:r>
      <w:proofErr w:type="gramEnd"/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教师徐某骚扰学生问题。</w:t>
      </w: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2022年12月，徐某因引诱、侮辱女学生，公安部门依法对其处以行政拘留处罚。徐某的行为违反了《新时代中小学教师职业行为十项准则》第五项规定。根据《中小学教师违反职业道德行为处理办法（2018年修订）》等相关规定，给予徐某解聘处理，撤销其教师资格，列入教师资格限制库。对所在学校党支部书记、校长，德育主任进行立案审查，对校务监督委员会主任进行诫勉谈话。</w:t>
      </w:r>
    </w:p>
    <w:p w14:paraId="17DA44D0" w14:textId="77777777" w:rsidR="00547350" w:rsidRPr="008264DA" w:rsidRDefault="00547350" w:rsidP="008264DA">
      <w:pPr>
        <w:widowControl/>
        <w:spacing w:beforeLines="100" w:before="312" w:afterLines="100" w:after="312"/>
        <w:jc w:val="left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8264DA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:bdr w:val="none" w:sz="0" w:space="0" w:color="auto" w:frame="1"/>
          <w14:ligatures w14:val="none"/>
        </w:rPr>
        <w:t>七、贵州省铜仁市碧江区和平中心小学教师吴某某猥亵多名学生问题。</w:t>
      </w: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2022年12月，吴某某因多次猥亵多名不满12周岁的学生被法院判处有期徒刑14年。吴某某的行为违反了《新时代中小学教师职业行为十项准则》第七项规定。根据《事业单位工作人员处分暂行规定》《中小学教师违反职业道德行为处理办法（2018年修订）》《最高人民法院 最高人民检察院 教育部关于落实从业禁止制度</w:t>
      </w:r>
      <w:r w:rsidRPr="008264DA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的意见》等相关规定，给予吴某某开除处分，丧失其教师资格，列入教师资格限制库，终身不得重新申请认定教师资格，终身禁止其从事密切接触未成年人的工作。对所在学校校长进行诫勉谈话并作免职处理。</w:t>
      </w:r>
    </w:p>
    <w:p w14:paraId="05946637" w14:textId="77777777" w:rsidR="00547350" w:rsidRDefault="00547350"/>
    <w:sectPr w:rsidR="00547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C50A" w14:textId="77777777" w:rsidR="00775047" w:rsidRDefault="00775047" w:rsidP="008264DA">
      <w:r>
        <w:separator/>
      </w:r>
    </w:p>
  </w:endnote>
  <w:endnote w:type="continuationSeparator" w:id="0">
    <w:p w14:paraId="4ED54FC1" w14:textId="77777777" w:rsidR="00775047" w:rsidRDefault="00775047" w:rsidP="0082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178C8" w14:textId="77777777" w:rsidR="00775047" w:rsidRDefault="00775047" w:rsidP="008264DA">
      <w:r>
        <w:separator/>
      </w:r>
    </w:p>
  </w:footnote>
  <w:footnote w:type="continuationSeparator" w:id="0">
    <w:p w14:paraId="61BD4B24" w14:textId="77777777" w:rsidR="00775047" w:rsidRDefault="00775047" w:rsidP="00826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50"/>
    <w:rsid w:val="00547350"/>
    <w:rsid w:val="00775047"/>
    <w:rsid w:val="0082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2C006"/>
  <w15:chartTrackingRefBased/>
  <w15:docId w15:val="{0B5A3174-5B0E-413F-AD56-7B903152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4735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350"/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customStyle="1" w:styleId="shoucang">
    <w:name w:val="shoucang"/>
    <w:basedOn w:val="a0"/>
    <w:rsid w:val="00547350"/>
  </w:style>
  <w:style w:type="paragraph" w:styleId="a3">
    <w:name w:val="Normal (Web)"/>
    <w:basedOn w:val="a"/>
    <w:uiPriority w:val="99"/>
    <w:semiHidden/>
    <w:unhideWhenUsed/>
    <w:rsid w:val="005473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8264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64D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264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64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9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697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29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 李</dc:creator>
  <cp:keywords/>
  <dc:description/>
  <cp:lastModifiedBy>岩 李</cp:lastModifiedBy>
  <cp:revision>2</cp:revision>
  <dcterms:created xsi:type="dcterms:W3CDTF">2023-09-18T07:37:00Z</dcterms:created>
  <dcterms:modified xsi:type="dcterms:W3CDTF">2023-09-20T03:53:00Z</dcterms:modified>
</cp:coreProperties>
</file>