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ascii="方正楷体简体" w:eastAsia="方正楷体简体"/>
          <w:b/>
          <w:sz w:val="32"/>
          <w:szCs w:val="28"/>
        </w:rPr>
      </w:pPr>
      <w:bookmarkStart w:id="0" w:name="_Hlk162945127"/>
      <w:r>
        <w:rPr>
          <w:rFonts w:ascii="方正楷体简体" w:eastAsia="方正楷体简体"/>
          <w:b/>
          <w:sz w:val="32"/>
          <w:szCs w:val="2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方正楷体简体" w:eastAsia="方正楷体简体"/>
          <w:b/>
          <w:sz w:val="32"/>
          <w:szCs w:val="28"/>
        </w:rPr>
        <w:instrText xml:space="preserve">ADDIN CNKISM.UserStyle</w:instrText>
      </w:r>
      <w:r>
        <w:rPr>
          <w:rFonts w:ascii="方正楷体简体" w:eastAsia="方正楷体简体"/>
          <w:b/>
          <w:sz w:val="32"/>
          <w:szCs w:val="28"/>
        </w:rPr>
        <w:fldChar w:fldCharType="end"/>
      </w:r>
      <w:r>
        <w:rPr>
          <w:rFonts w:hint="eastAsia" w:ascii="方正楷体简体" w:eastAsia="方正楷体简体"/>
          <w:b/>
          <w:sz w:val="32"/>
          <w:szCs w:val="28"/>
        </w:rPr>
        <w:t>北京青年政治学院</w:t>
      </w:r>
    </w:p>
    <w:p>
      <w:pPr>
        <w:spacing w:line="500" w:lineRule="exact"/>
        <w:jc w:val="center"/>
        <w:rPr>
          <w:rFonts w:ascii="方正楷体简体" w:eastAsia="方正楷体简体"/>
          <w:b/>
          <w:sz w:val="32"/>
          <w:szCs w:val="28"/>
        </w:rPr>
      </w:pPr>
      <w:r>
        <w:rPr>
          <w:rFonts w:hint="eastAsia" w:ascii="方正楷体简体" w:eastAsia="方正楷体简体"/>
          <w:b/>
          <w:sz w:val="32"/>
          <w:szCs w:val="28"/>
        </w:rPr>
        <w:t>第三十届“书香北青”读书月活动安排</w:t>
      </w:r>
    </w:p>
    <w:p>
      <w:pPr>
        <w:spacing w:line="500" w:lineRule="exact"/>
        <w:jc w:val="center"/>
        <w:rPr>
          <w:rFonts w:ascii="方正楷体简体" w:eastAsia="方正楷体简体"/>
          <w:b/>
          <w:sz w:val="32"/>
          <w:szCs w:val="28"/>
        </w:rPr>
      </w:pPr>
    </w:p>
    <w:p>
      <w:pPr>
        <w:spacing w:line="276" w:lineRule="auto"/>
        <w:ind w:firstLine="482" w:firstLineChars="200"/>
        <w:rPr>
          <w:b/>
          <w:bCs/>
          <w:szCs w:val="32"/>
        </w:rPr>
      </w:pPr>
      <w:bookmarkStart w:id="1" w:name="OLE_LINK1"/>
      <w:bookmarkStart w:id="2" w:name="OLE_LINK2"/>
      <w:r>
        <w:rPr>
          <w:rFonts w:hint="eastAsia"/>
          <w:b/>
          <w:bCs/>
          <w:szCs w:val="32"/>
        </w:rPr>
        <w:t>一、活动宗旨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ind w:firstLine="561"/>
        <w:jc w:val="both"/>
        <w:textAlignment w:val="auto"/>
        <w:rPr>
          <w:rFonts w:hint="eastAsia" w:cs="Calibri"/>
          <w:color w:val="000000"/>
          <w:sz w:val="28"/>
          <w:szCs w:val="28"/>
        </w:rPr>
      </w:pPr>
      <w:r>
        <w:rPr>
          <w:rFonts w:hint="eastAsia" w:cs="Calibri"/>
          <w:color w:val="000000"/>
          <w:sz w:val="28"/>
          <w:szCs w:val="28"/>
        </w:rPr>
        <w:t>2025年伊始，DeepSeek等人工智能（AI）技术以强劲之势进入大众视野，掀起了一场深刻的认知革命。AI已然深度融入我们的学习、工作与生活，重塑着整个世界。为了让同学们了解科技前沿，提升AI思维，图书馆以“AI赋能经典，启思向未来”为主题，旨在通过开展系列阅读活动，引导学子在氤氲书香</w:t>
      </w:r>
      <w:r>
        <w:rPr>
          <w:rFonts w:hint="eastAsia" w:cs="Calibri"/>
          <w:color w:val="000000"/>
          <w:sz w:val="28"/>
          <w:szCs w:val="28"/>
          <w:lang w:val="en-US" w:eastAsia="zh-CN"/>
        </w:rPr>
        <w:t>中</w:t>
      </w:r>
      <w:r>
        <w:rPr>
          <w:rFonts w:hint="eastAsia" w:cs="Calibri"/>
          <w:color w:val="000000"/>
          <w:sz w:val="28"/>
          <w:szCs w:val="28"/>
        </w:rPr>
        <w:t>感受科技魅力，自觉融入“人工智能+”的潮流，在智能社会成长成才。</w:t>
      </w:r>
    </w:p>
    <w:p>
      <w:pPr>
        <w:numPr>
          <w:ilvl w:val="0"/>
          <w:numId w:val="1"/>
        </w:numPr>
        <w:spacing w:line="276" w:lineRule="auto"/>
        <w:ind w:firstLine="482" w:firstLineChars="200"/>
        <w:rPr>
          <w:rFonts w:ascii="Segoe UI" w:hAnsi="Segoe UI" w:eastAsia="Segoe UI" w:cs="Segoe UI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>活动主题</w:t>
      </w:r>
      <w:r>
        <w:rPr>
          <w:rFonts w:hint="eastAsia"/>
          <w:color w:val="000000" w:themeColor="text1"/>
          <w:szCs w:val="32"/>
          <w14:textFill>
            <w14:solidFill>
              <w14:schemeClr w14:val="tx1"/>
            </w14:solidFill>
          </w14:textFill>
        </w:rPr>
        <w:t>：“</w:t>
      </w:r>
      <w:r>
        <w:rPr>
          <w:rFonts w:ascii="Segoe UI" w:hAnsi="Segoe UI" w:eastAsia="Segoe UI" w:cs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AI</w:t>
      </w:r>
      <w:r>
        <w:rPr>
          <w:rFonts w:hint="eastAsia" w:ascii="Segoe UI" w:hAnsi="Segoe UI" w:cs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赋能</w:t>
      </w:r>
      <w:r>
        <w:rPr>
          <w:rFonts w:ascii="Segoe UI" w:hAnsi="Segoe UI" w:eastAsia="Segoe UI" w:cs="Segoe UI"/>
          <w:color w:val="000000" w:themeColor="text1"/>
          <w:szCs w:val="21"/>
          <w14:textFill>
            <w14:solidFill>
              <w14:schemeClr w14:val="tx1"/>
            </w14:solidFill>
          </w14:textFill>
        </w:rPr>
        <w:t>经典，启思向未来</w:t>
      </w:r>
      <w:r>
        <w:rPr>
          <w:rFonts w:hint="eastAsia"/>
          <w:color w:val="000000" w:themeColor="text1"/>
          <w:szCs w:val="32"/>
          <w14:textFill>
            <w14:solidFill>
              <w14:schemeClr w14:val="tx1"/>
            </w14:solidFill>
          </w14:textFill>
        </w:rPr>
        <w:t>”</w:t>
      </w:r>
    </w:p>
    <w:p>
      <w:pPr>
        <w:spacing w:line="276" w:lineRule="auto"/>
        <w:ind w:firstLine="482" w:firstLineChars="200"/>
        <w:rPr>
          <w:szCs w:val="32"/>
        </w:rPr>
      </w:pPr>
      <w:r>
        <w:rPr>
          <w:rFonts w:hint="eastAsia"/>
          <w:b/>
          <w:bCs/>
          <w:szCs w:val="32"/>
        </w:rPr>
        <w:t>三、活动时间</w:t>
      </w:r>
      <w:r>
        <w:rPr>
          <w:rFonts w:hint="eastAsia"/>
          <w:szCs w:val="32"/>
        </w:rPr>
        <w:t>：2025年</w:t>
      </w:r>
      <w:r>
        <w:rPr>
          <w:rFonts w:hint="eastAsia"/>
          <w:szCs w:val="32"/>
          <w:lang w:val="en-US" w:eastAsia="zh-CN"/>
        </w:rPr>
        <w:t>9</w:t>
      </w:r>
      <w:r>
        <w:rPr>
          <w:rFonts w:hint="eastAsia"/>
          <w:szCs w:val="32"/>
        </w:rPr>
        <w:t>月—</w:t>
      </w:r>
      <w:r>
        <w:rPr>
          <w:rFonts w:hint="eastAsia"/>
          <w:szCs w:val="32"/>
          <w:lang w:val="en-US" w:eastAsia="zh-CN"/>
        </w:rPr>
        <w:t>11</w:t>
      </w:r>
      <w:bookmarkStart w:id="3" w:name="_GoBack"/>
      <w:bookmarkEnd w:id="3"/>
      <w:r>
        <w:rPr>
          <w:rFonts w:hint="eastAsia"/>
          <w:szCs w:val="32"/>
        </w:rPr>
        <w:t>月</w:t>
      </w:r>
      <w:bookmarkEnd w:id="1"/>
    </w:p>
    <w:bookmarkEnd w:id="2"/>
    <w:p>
      <w:pPr>
        <w:spacing w:line="276" w:lineRule="auto"/>
        <w:ind w:firstLine="482" w:firstLineChars="200"/>
        <w:rPr>
          <w:sz w:val="22"/>
          <w:szCs w:val="28"/>
        </w:rPr>
      </w:pPr>
      <w:r>
        <w:rPr>
          <w:rFonts w:hint="eastAsia"/>
          <w:b/>
          <w:bCs/>
          <w:szCs w:val="32"/>
        </w:rPr>
        <w:t>四、活动安排</w:t>
      </w:r>
      <w:r>
        <w:rPr>
          <w:rFonts w:hint="eastAsia"/>
          <w:szCs w:val="32"/>
        </w:rPr>
        <w:t xml:space="preserve">: </w:t>
      </w:r>
    </w:p>
    <w:tbl>
      <w:tblPr>
        <w:tblStyle w:val="10"/>
        <w:tblW w:w="4797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282"/>
        <w:gridCol w:w="1303"/>
        <w:gridCol w:w="5063"/>
        <w:gridCol w:w="122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514" w:hRule="atLeast"/>
          <w:jc w:val="center"/>
        </w:trPr>
        <w:tc>
          <w:tcPr>
            <w:tcW w:w="72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>
            <w:pPr>
              <w:spacing w:line="276" w:lineRule="auto"/>
              <w:jc w:val="center"/>
              <w:rPr>
                <w:rFonts w:ascii="方正大黑简体" w:eastAsia="方正大黑简体"/>
              </w:rPr>
            </w:pPr>
            <w:r>
              <w:rPr>
                <w:rFonts w:hint="eastAsia" w:ascii="方正大黑简体" w:eastAsia="方正大黑简体"/>
              </w:rPr>
              <w:t>活动内容</w:t>
            </w:r>
          </w:p>
        </w:tc>
        <w:tc>
          <w:tcPr>
            <w:tcW w:w="73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>
            <w:pPr>
              <w:spacing w:line="276" w:lineRule="auto"/>
              <w:jc w:val="center"/>
              <w:rPr>
                <w:rFonts w:ascii="方正大黑简体" w:eastAsia="方正大黑简体"/>
              </w:rPr>
            </w:pPr>
            <w:r>
              <w:rPr>
                <w:rFonts w:hint="eastAsia" w:ascii="方正大黑简体" w:eastAsia="方正大黑简体"/>
              </w:rPr>
              <w:t>时间</w:t>
            </w:r>
          </w:p>
        </w:tc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>
            <w:pPr>
              <w:spacing w:line="276" w:lineRule="auto"/>
              <w:jc w:val="center"/>
              <w:rPr>
                <w:rFonts w:ascii="方正大黑简体" w:eastAsia="方正大黑简体"/>
              </w:rPr>
            </w:pPr>
            <w:r>
              <w:rPr>
                <w:rFonts w:hint="eastAsia" w:ascii="方正大黑简体" w:eastAsia="方正大黑简体"/>
              </w:rPr>
              <w:t>活动说明</w:t>
            </w:r>
          </w:p>
        </w:tc>
        <w:tc>
          <w:tcPr>
            <w:tcW w:w="68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>
            <w:pPr>
              <w:spacing w:line="276" w:lineRule="auto"/>
              <w:jc w:val="center"/>
              <w:rPr>
                <w:rFonts w:ascii="方正大黑简体" w:eastAsia="方正大黑简体"/>
              </w:rPr>
            </w:pPr>
            <w:r>
              <w:rPr>
                <w:rFonts w:hint="eastAsia" w:ascii="方正大黑简体" w:eastAsia="方正大黑简体"/>
              </w:rPr>
              <w:t>活动范围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87" w:hRule="atLeast"/>
          <w:jc w:val="center"/>
        </w:trPr>
        <w:tc>
          <w:tcPr>
            <w:tcW w:w="72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开幕式</w:t>
            </w:r>
          </w:p>
        </w:tc>
        <w:tc>
          <w:tcPr>
            <w:tcW w:w="73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10月</w:t>
            </w:r>
          </w:p>
        </w:tc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开幕式暨专题活动</w:t>
            </w:r>
          </w:p>
        </w:tc>
        <w:tc>
          <w:tcPr>
            <w:tcW w:w="68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全院师生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607" w:hRule="atLeast"/>
          <w:jc w:val="center"/>
        </w:trPr>
        <w:tc>
          <w:tcPr>
            <w:tcW w:w="72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征文大赛</w:t>
            </w:r>
          </w:p>
        </w:tc>
        <w:tc>
          <w:tcPr>
            <w:tcW w:w="73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9-10月</w:t>
            </w:r>
          </w:p>
        </w:tc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“书写身边抗战故事，肩负强国历史重任”</w:t>
            </w:r>
          </w:p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主题征文</w:t>
            </w:r>
          </w:p>
        </w:tc>
        <w:tc>
          <w:tcPr>
            <w:tcW w:w="68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全院</w:t>
            </w:r>
            <w:r>
              <w:rPr>
                <w:rFonts w:hint="eastAsia"/>
                <w:szCs w:val="21"/>
                <w:lang w:val="en-US" w:eastAsia="zh-CN"/>
              </w:rPr>
              <w:t>师生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607" w:hRule="atLeast"/>
          <w:jc w:val="center"/>
        </w:trPr>
        <w:tc>
          <w:tcPr>
            <w:tcW w:w="72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主题书展</w:t>
            </w:r>
          </w:p>
        </w:tc>
        <w:tc>
          <w:tcPr>
            <w:tcW w:w="73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  <w:lang w:val="en-US" w:eastAsia="zh-CN"/>
              </w:rPr>
              <w:t>-11月</w:t>
            </w:r>
          </w:p>
        </w:tc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“</w:t>
            </w:r>
            <w:r>
              <w:rPr>
                <w:rFonts w:hint="eastAsia"/>
                <w:b/>
                <w:szCs w:val="21"/>
                <w:lang w:val="en-US" w:eastAsia="zh-CN"/>
              </w:rPr>
              <w:t>玩转人工智能：从概念到创造</w:t>
            </w:r>
            <w:r>
              <w:rPr>
                <w:rFonts w:hint="eastAsia"/>
                <w:b/>
                <w:szCs w:val="21"/>
              </w:rPr>
              <w:t>”</w:t>
            </w:r>
          </w:p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主题</w:t>
            </w:r>
            <w:r>
              <w:rPr>
                <w:rFonts w:hint="eastAsia"/>
                <w:szCs w:val="21"/>
              </w:rPr>
              <w:t>书展</w:t>
            </w:r>
          </w:p>
        </w:tc>
        <w:tc>
          <w:tcPr>
            <w:tcW w:w="68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全院学生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98" w:hRule="atLeast"/>
          <w:jc w:val="center"/>
        </w:trPr>
        <w:tc>
          <w:tcPr>
            <w:tcW w:w="72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名家讲座</w:t>
            </w:r>
          </w:p>
        </w:tc>
        <w:tc>
          <w:tcPr>
            <w:tcW w:w="73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10-11月</w:t>
            </w:r>
          </w:p>
        </w:tc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“</w:t>
            </w:r>
            <w:r>
              <w:rPr>
                <w:rFonts w:hint="eastAsia"/>
                <w:b/>
                <w:szCs w:val="21"/>
                <w:lang w:val="en-US" w:eastAsia="zh-CN"/>
              </w:rPr>
              <w:t>人工智能发展、应用及安全</w:t>
            </w:r>
            <w:r>
              <w:rPr>
                <w:rFonts w:hint="eastAsia"/>
                <w:b/>
                <w:szCs w:val="21"/>
              </w:rPr>
              <w:t>”</w:t>
            </w:r>
          </w:p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系列</w:t>
            </w:r>
            <w:r>
              <w:rPr>
                <w:rFonts w:hint="eastAsia"/>
                <w:szCs w:val="21"/>
              </w:rPr>
              <w:t>讲座</w:t>
            </w:r>
          </w:p>
        </w:tc>
        <w:tc>
          <w:tcPr>
            <w:tcW w:w="68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全院师生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612" w:hRule="atLeast"/>
          <w:jc w:val="center"/>
        </w:trPr>
        <w:tc>
          <w:tcPr>
            <w:tcW w:w="72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阅读演讲</w:t>
            </w:r>
          </w:p>
        </w:tc>
        <w:tc>
          <w:tcPr>
            <w:tcW w:w="73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10月-11月</w:t>
            </w:r>
          </w:p>
        </w:tc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“</w:t>
            </w:r>
            <w:r>
              <w:rPr>
                <w:rFonts w:hint="eastAsia"/>
                <w:b/>
                <w:szCs w:val="21"/>
                <w:lang w:val="en-US" w:eastAsia="zh-CN"/>
              </w:rPr>
              <w:t>偕行AI 畅想未来</w:t>
            </w:r>
            <w:r>
              <w:rPr>
                <w:rFonts w:hint="eastAsia"/>
                <w:b/>
                <w:szCs w:val="21"/>
              </w:rPr>
              <w:t>”</w:t>
            </w:r>
          </w:p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bCs/>
                <w:szCs w:val="21"/>
              </w:rPr>
              <w:t>阅读演讲比赛</w:t>
            </w:r>
          </w:p>
        </w:tc>
        <w:tc>
          <w:tcPr>
            <w:tcW w:w="68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全院学生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19" w:hRule="atLeast"/>
          <w:jc w:val="center"/>
        </w:trPr>
        <w:tc>
          <w:tcPr>
            <w:tcW w:w="72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读书行路</w:t>
            </w:r>
          </w:p>
        </w:tc>
        <w:tc>
          <w:tcPr>
            <w:tcW w:w="73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10月</w:t>
            </w:r>
          </w:p>
        </w:tc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“</w:t>
            </w:r>
            <w:r>
              <w:rPr>
                <w:rFonts w:hint="eastAsia"/>
                <w:b/>
                <w:bCs/>
                <w:szCs w:val="21"/>
              </w:rPr>
              <w:t>AI+新能源新技术</w:t>
            </w:r>
            <w:r>
              <w:rPr>
                <w:rFonts w:hint="eastAsia"/>
                <w:b/>
                <w:szCs w:val="21"/>
              </w:rPr>
              <w:t>”</w:t>
            </w:r>
            <w:r>
              <w:rPr>
                <w:rFonts w:hint="eastAsia"/>
                <w:b w:val="0"/>
                <w:bCs/>
                <w:szCs w:val="21"/>
              </w:rPr>
              <w:t>读书行路活动</w:t>
            </w:r>
          </w:p>
        </w:tc>
        <w:tc>
          <w:tcPr>
            <w:tcW w:w="68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全院学生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19" w:hRule="atLeast"/>
          <w:jc w:val="center"/>
        </w:trPr>
        <w:tc>
          <w:tcPr>
            <w:tcW w:w="72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信息素养大赛</w:t>
            </w:r>
          </w:p>
        </w:tc>
        <w:tc>
          <w:tcPr>
            <w:tcW w:w="73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9-10月</w:t>
            </w:r>
          </w:p>
        </w:tc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“AI+信息素养”</w:t>
            </w:r>
            <w:r>
              <w:rPr>
                <w:rFonts w:hint="eastAsia"/>
                <w:szCs w:val="21"/>
              </w:rPr>
              <w:t>大赛</w:t>
            </w:r>
          </w:p>
        </w:tc>
        <w:tc>
          <w:tcPr>
            <w:tcW w:w="68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全院学生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19" w:hRule="atLeast"/>
          <w:jc w:val="center"/>
        </w:trPr>
        <w:tc>
          <w:tcPr>
            <w:tcW w:w="72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闭幕式</w:t>
            </w:r>
          </w:p>
        </w:tc>
        <w:tc>
          <w:tcPr>
            <w:tcW w:w="73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12月初</w:t>
            </w:r>
          </w:p>
        </w:tc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Cs/>
                <w:szCs w:val="21"/>
              </w:rPr>
              <w:t>表彰与总结大会</w:t>
            </w:r>
          </w:p>
        </w:tc>
        <w:tc>
          <w:tcPr>
            <w:tcW w:w="68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全院学生</w:t>
            </w:r>
          </w:p>
        </w:tc>
      </w:tr>
    </w:tbl>
    <w:p>
      <w:pPr>
        <w:spacing w:line="276" w:lineRule="auto"/>
        <w:ind w:right="420" w:firstLine="30"/>
        <w:jc w:val="right"/>
        <w:rPr>
          <w:b/>
        </w:rPr>
      </w:pPr>
    </w:p>
    <w:p>
      <w:pPr>
        <w:spacing w:line="276" w:lineRule="auto"/>
        <w:ind w:right="179" w:firstLine="30"/>
        <w:jc w:val="right"/>
        <w:rPr>
          <w:b/>
        </w:rPr>
      </w:pPr>
      <w:r>
        <w:rPr>
          <w:rFonts w:hint="eastAsia"/>
          <w:b/>
        </w:rPr>
        <w:t>第</w:t>
      </w:r>
      <w:r>
        <w:rPr>
          <w:rFonts w:hint="eastAsia"/>
          <w:b/>
          <w:lang w:val="en-US" w:eastAsia="zh-CN"/>
        </w:rPr>
        <w:t>三</w:t>
      </w:r>
      <w:r>
        <w:rPr>
          <w:rFonts w:hint="eastAsia"/>
          <w:b/>
        </w:rPr>
        <w:t>十届“书香北青”读书月活动委员会</w:t>
      </w:r>
    </w:p>
    <w:p>
      <w:pPr>
        <w:spacing w:line="276" w:lineRule="auto"/>
        <w:ind w:right="1381" w:firstLine="30"/>
        <w:jc w:val="right"/>
        <w:rPr>
          <w:rFonts w:ascii="Segoe UI" w:hAnsi="Segoe UI" w:eastAsia="Segoe UI" w:cs="Segoe UI"/>
          <w:color w:val="800080"/>
          <w:szCs w:val="21"/>
        </w:rPr>
      </w:pPr>
      <w:r>
        <w:rPr>
          <w:b/>
        </w:rPr>
        <w:t>20</w:t>
      </w:r>
      <w:r>
        <w:rPr>
          <w:rFonts w:hint="eastAsia"/>
          <w:b/>
        </w:rPr>
        <w:t>25年</w:t>
      </w:r>
      <w:r>
        <w:rPr>
          <w:rFonts w:hint="eastAsia"/>
          <w:b/>
          <w:lang w:val="en-US" w:eastAsia="zh-CN"/>
        </w:rPr>
        <w:t>10</w:t>
      </w:r>
      <w:r>
        <w:rPr>
          <w:rFonts w:hint="eastAsia"/>
          <w:b/>
        </w:rPr>
        <w:t>月</w:t>
      </w:r>
      <w:bookmarkEnd w:id="0"/>
    </w:p>
    <w:sectPr>
      <w:pgSz w:w="11906" w:h="16838"/>
      <w:pgMar w:top="1270" w:right="1406" w:bottom="1270" w:left="140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楷体简体">
    <w:altName w:val="微软雅黑"/>
    <w:panose1 w:val="020B0604020202020204"/>
    <w:charset w:val="86"/>
    <w:family w:val="auto"/>
    <w:pitch w:val="default"/>
    <w:sig w:usb0="00000000" w:usb1="00000000" w:usb2="00000010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方正大黑简体">
    <w:altName w:val="黑体"/>
    <w:panose1 w:val="020B0604020202020204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42AEA0"/>
    <w:multiLevelType w:val="singleLevel"/>
    <w:tmpl w:val="CA42AEA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g0OWQyNzMzMjY2MzEwMDllMjkxOWIxNTgxNzQ4MmUifQ=="/>
  </w:docVars>
  <w:rsids>
    <w:rsidRoot w:val="00474FA9"/>
    <w:rsid w:val="00012DB3"/>
    <w:rsid w:val="00027820"/>
    <w:rsid w:val="000306B9"/>
    <w:rsid w:val="00037E26"/>
    <w:rsid w:val="00043D9B"/>
    <w:rsid w:val="00045B8F"/>
    <w:rsid w:val="00061FD7"/>
    <w:rsid w:val="00072986"/>
    <w:rsid w:val="000811B3"/>
    <w:rsid w:val="00085CA1"/>
    <w:rsid w:val="000A0774"/>
    <w:rsid w:val="000B3F18"/>
    <w:rsid w:val="000C3E57"/>
    <w:rsid w:val="000D72AC"/>
    <w:rsid w:val="00105FC6"/>
    <w:rsid w:val="0013348C"/>
    <w:rsid w:val="00137ADF"/>
    <w:rsid w:val="00137EB3"/>
    <w:rsid w:val="00145197"/>
    <w:rsid w:val="00152559"/>
    <w:rsid w:val="00171F67"/>
    <w:rsid w:val="00183F38"/>
    <w:rsid w:val="001D125B"/>
    <w:rsid w:val="001E0642"/>
    <w:rsid w:val="001E390A"/>
    <w:rsid w:val="001F795C"/>
    <w:rsid w:val="00200ED1"/>
    <w:rsid w:val="00213D22"/>
    <w:rsid w:val="0024108D"/>
    <w:rsid w:val="0025092B"/>
    <w:rsid w:val="002778E4"/>
    <w:rsid w:val="00277AF2"/>
    <w:rsid w:val="00280798"/>
    <w:rsid w:val="00280F55"/>
    <w:rsid w:val="00296D6F"/>
    <w:rsid w:val="002B575C"/>
    <w:rsid w:val="002C3906"/>
    <w:rsid w:val="002D7EFE"/>
    <w:rsid w:val="00316210"/>
    <w:rsid w:val="00350231"/>
    <w:rsid w:val="0037497A"/>
    <w:rsid w:val="0038598E"/>
    <w:rsid w:val="003927FF"/>
    <w:rsid w:val="00394AD8"/>
    <w:rsid w:val="003B07B7"/>
    <w:rsid w:val="003B09CD"/>
    <w:rsid w:val="003B1866"/>
    <w:rsid w:val="003C29F9"/>
    <w:rsid w:val="003E0855"/>
    <w:rsid w:val="003E3229"/>
    <w:rsid w:val="003E3C5B"/>
    <w:rsid w:val="003F74A7"/>
    <w:rsid w:val="00403786"/>
    <w:rsid w:val="004119BA"/>
    <w:rsid w:val="004333C6"/>
    <w:rsid w:val="00435EDD"/>
    <w:rsid w:val="004533F2"/>
    <w:rsid w:val="004673DC"/>
    <w:rsid w:val="00474FA9"/>
    <w:rsid w:val="00487D50"/>
    <w:rsid w:val="004E0444"/>
    <w:rsid w:val="004E1D06"/>
    <w:rsid w:val="004F2DB9"/>
    <w:rsid w:val="005030EB"/>
    <w:rsid w:val="005114AE"/>
    <w:rsid w:val="005151ED"/>
    <w:rsid w:val="00516365"/>
    <w:rsid w:val="00526505"/>
    <w:rsid w:val="0053114B"/>
    <w:rsid w:val="005611A4"/>
    <w:rsid w:val="00567BB2"/>
    <w:rsid w:val="00571236"/>
    <w:rsid w:val="0057510D"/>
    <w:rsid w:val="00580240"/>
    <w:rsid w:val="005867D2"/>
    <w:rsid w:val="005A5CEC"/>
    <w:rsid w:val="005C33C8"/>
    <w:rsid w:val="005E113B"/>
    <w:rsid w:val="00601822"/>
    <w:rsid w:val="00603394"/>
    <w:rsid w:val="00606840"/>
    <w:rsid w:val="0063536D"/>
    <w:rsid w:val="006526DE"/>
    <w:rsid w:val="00655D47"/>
    <w:rsid w:val="00655EFB"/>
    <w:rsid w:val="00675B1F"/>
    <w:rsid w:val="00684EC7"/>
    <w:rsid w:val="006935C2"/>
    <w:rsid w:val="006C047F"/>
    <w:rsid w:val="006C7624"/>
    <w:rsid w:val="006C7AEE"/>
    <w:rsid w:val="006D341F"/>
    <w:rsid w:val="006F35C0"/>
    <w:rsid w:val="007030A3"/>
    <w:rsid w:val="00714014"/>
    <w:rsid w:val="007203E5"/>
    <w:rsid w:val="00720B61"/>
    <w:rsid w:val="00730F9C"/>
    <w:rsid w:val="0073523A"/>
    <w:rsid w:val="00737DFF"/>
    <w:rsid w:val="00740119"/>
    <w:rsid w:val="0075341E"/>
    <w:rsid w:val="00760FCF"/>
    <w:rsid w:val="00762781"/>
    <w:rsid w:val="007B6635"/>
    <w:rsid w:val="007D515E"/>
    <w:rsid w:val="007E1DB9"/>
    <w:rsid w:val="007F197B"/>
    <w:rsid w:val="007F651B"/>
    <w:rsid w:val="00836EBA"/>
    <w:rsid w:val="0085592B"/>
    <w:rsid w:val="00856849"/>
    <w:rsid w:val="00876360"/>
    <w:rsid w:val="00891AE9"/>
    <w:rsid w:val="008A3FEC"/>
    <w:rsid w:val="008D2E4D"/>
    <w:rsid w:val="008E56EE"/>
    <w:rsid w:val="008F0EFF"/>
    <w:rsid w:val="008F48C1"/>
    <w:rsid w:val="00920CD3"/>
    <w:rsid w:val="00927DAD"/>
    <w:rsid w:val="00931E44"/>
    <w:rsid w:val="00943A2A"/>
    <w:rsid w:val="00960BC4"/>
    <w:rsid w:val="00987A46"/>
    <w:rsid w:val="009A28C6"/>
    <w:rsid w:val="009A6910"/>
    <w:rsid w:val="009B3618"/>
    <w:rsid w:val="009E2378"/>
    <w:rsid w:val="009E2769"/>
    <w:rsid w:val="009E2E10"/>
    <w:rsid w:val="009F0B48"/>
    <w:rsid w:val="009F4E9A"/>
    <w:rsid w:val="00A013A4"/>
    <w:rsid w:val="00A02E76"/>
    <w:rsid w:val="00A0773C"/>
    <w:rsid w:val="00A27C34"/>
    <w:rsid w:val="00A32C8E"/>
    <w:rsid w:val="00A41E5D"/>
    <w:rsid w:val="00A45B27"/>
    <w:rsid w:val="00A52DF4"/>
    <w:rsid w:val="00A54317"/>
    <w:rsid w:val="00A60752"/>
    <w:rsid w:val="00A76B19"/>
    <w:rsid w:val="00A77D9E"/>
    <w:rsid w:val="00A92DB8"/>
    <w:rsid w:val="00AA4572"/>
    <w:rsid w:val="00AB2640"/>
    <w:rsid w:val="00AB5145"/>
    <w:rsid w:val="00AC000F"/>
    <w:rsid w:val="00AC1ACC"/>
    <w:rsid w:val="00AC2223"/>
    <w:rsid w:val="00AC6078"/>
    <w:rsid w:val="00AD05CA"/>
    <w:rsid w:val="00AD1F81"/>
    <w:rsid w:val="00AE6CEA"/>
    <w:rsid w:val="00B2362E"/>
    <w:rsid w:val="00B25946"/>
    <w:rsid w:val="00B432B1"/>
    <w:rsid w:val="00B4642B"/>
    <w:rsid w:val="00B527F7"/>
    <w:rsid w:val="00B7190F"/>
    <w:rsid w:val="00B90EC2"/>
    <w:rsid w:val="00B941E0"/>
    <w:rsid w:val="00BA3371"/>
    <w:rsid w:val="00BA3630"/>
    <w:rsid w:val="00BA4238"/>
    <w:rsid w:val="00BA5B43"/>
    <w:rsid w:val="00BB3356"/>
    <w:rsid w:val="00BC2F51"/>
    <w:rsid w:val="00BE67BC"/>
    <w:rsid w:val="00BF327D"/>
    <w:rsid w:val="00C013D0"/>
    <w:rsid w:val="00C070C6"/>
    <w:rsid w:val="00C12D23"/>
    <w:rsid w:val="00C252CB"/>
    <w:rsid w:val="00C5344A"/>
    <w:rsid w:val="00C67BB9"/>
    <w:rsid w:val="00C73A4B"/>
    <w:rsid w:val="00C73A5B"/>
    <w:rsid w:val="00C833D9"/>
    <w:rsid w:val="00C90E3F"/>
    <w:rsid w:val="00CC6148"/>
    <w:rsid w:val="00CF6C4A"/>
    <w:rsid w:val="00D006C0"/>
    <w:rsid w:val="00D16A42"/>
    <w:rsid w:val="00D21140"/>
    <w:rsid w:val="00D5149E"/>
    <w:rsid w:val="00D5200E"/>
    <w:rsid w:val="00D54CDB"/>
    <w:rsid w:val="00D5629F"/>
    <w:rsid w:val="00D57459"/>
    <w:rsid w:val="00D61484"/>
    <w:rsid w:val="00D64471"/>
    <w:rsid w:val="00D92D5A"/>
    <w:rsid w:val="00D96CC9"/>
    <w:rsid w:val="00DA4B5D"/>
    <w:rsid w:val="00DC253E"/>
    <w:rsid w:val="00DC7BB2"/>
    <w:rsid w:val="00DE44F5"/>
    <w:rsid w:val="00DE5295"/>
    <w:rsid w:val="00DE6FD6"/>
    <w:rsid w:val="00DF6DE0"/>
    <w:rsid w:val="00E01ECE"/>
    <w:rsid w:val="00E128FC"/>
    <w:rsid w:val="00E24987"/>
    <w:rsid w:val="00E2598D"/>
    <w:rsid w:val="00E2681B"/>
    <w:rsid w:val="00E42FE3"/>
    <w:rsid w:val="00E46CA6"/>
    <w:rsid w:val="00E62ED1"/>
    <w:rsid w:val="00E723FC"/>
    <w:rsid w:val="00E77AA5"/>
    <w:rsid w:val="00E77AAE"/>
    <w:rsid w:val="00E9685F"/>
    <w:rsid w:val="00EA0DDB"/>
    <w:rsid w:val="00EB42C3"/>
    <w:rsid w:val="00ED646E"/>
    <w:rsid w:val="00F0080D"/>
    <w:rsid w:val="00F03016"/>
    <w:rsid w:val="00F0507D"/>
    <w:rsid w:val="00F129AE"/>
    <w:rsid w:val="00F13047"/>
    <w:rsid w:val="00F35D1B"/>
    <w:rsid w:val="00F456DC"/>
    <w:rsid w:val="00F51C59"/>
    <w:rsid w:val="00F65E67"/>
    <w:rsid w:val="00F67B8F"/>
    <w:rsid w:val="00F70A84"/>
    <w:rsid w:val="00F81823"/>
    <w:rsid w:val="00F81A8C"/>
    <w:rsid w:val="00F900DF"/>
    <w:rsid w:val="00F93B9C"/>
    <w:rsid w:val="00F9563A"/>
    <w:rsid w:val="00FB1D98"/>
    <w:rsid w:val="00FB2D59"/>
    <w:rsid w:val="00FD6171"/>
    <w:rsid w:val="00FE0900"/>
    <w:rsid w:val="00FE3327"/>
    <w:rsid w:val="00FE6BAD"/>
    <w:rsid w:val="04CD410A"/>
    <w:rsid w:val="087846CF"/>
    <w:rsid w:val="0F027067"/>
    <w:rsid w:val="15E72E94"/>
    <w:rsid w:val="16F47CED"/>
    <w:rsid w:val="1A4608DE"/>
    <w:rsid w:val="1BED0AD9"/>
    <w:rsid w:val="1DE71C83"/>
    <w:rsid w:val="1FFE648A"/>
    <w:rsid w:val="219519F6"/>
    <w:rsid w:val="24A85EE5"/>
    <w:rsid w:val="250D053D"/>
    <w:rsid w:val="2550297D"/>
    <w:rsid w:val="25BF44EC"/>
    <w:rsid w:val="2E1343CF"/>
    <w:rsid w:val="31A8708C"/>
    <w:rsid w:val="36E67533"/>
    <w:rsid w:val="383E5B30"/>
    <w:rsid w:val="3862042D"/>
    <w:rsid w:val="39060B1C"/>
    <w:rsid w:val="3E1507B0"/>
    <w:rsid w:val="4094716E"/>
    <w:rsid w:val="451A208F"/>
    <w:rsid w:val="493A685C"/>
    <w:rsid w:val="4C2B6CD8"/>
    <w:rsid w:val="4E212877"/>
    <w:rsid w:val="4F1B773E"/>
    <w:rsid w:val="5284753E"/>
    <w:rsid w:val="57415CF2"/>
    <w:rsid w:val="591947F9"/>
    <w:rsid w:val="5B54407F"/>
    <w:rsid w:val="5B7244F6"/>
    <w:rsid w:val="5C7033D2"/>
    <w:rsid w:val="5D4D7C59"/>
    <w:rsid w:val="5F63635A"/>
    <w:rsid w:val="60B75BE2"/>
    <w:rsid w:val="62B15989"/>
    <w:rsid w:val="63473C26"/>
    <w:rsid w:val="654B6883"/>
    <w:rsid w:val="65C23D9E"/>
    <w:rsid w:val="68802085"/>
    <w:rsid w:val="6BE91CF0"/>
    <w:rsid w:val="6F792572"/>
    <w:rsid w:val="6FB410D2"/>
    <w:rsid w:val="78986F77"/>
    <w:rsid w:val="79334463"/>
    <w:rsid w:val="7AB83901"/>
    <w:rsid w:val="7B071B02"/>
    <w:rsid w:val="7B5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qFormat/>
    <w:uiPriority w:val="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paragraph" w:styleId="9">
    <w:name w:val="Title"/>
    <w:basedOn w:val="1"/>
    <w:next w:val="1"/>
    <w:link w:val="15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character" w:customStyle="1" w:styleId="15">
    <w:name w:val="标题 字符"/>
    <w:basedOn w:val="11"/>
    <w:link w:val="9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6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8">
    <w:name w:val="标题 2 字符"/>
    <w:basedOn w:val="11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customStyle="1" w:styleId="19">
    <w:name w:val="infoattr"/>
    <w:basedOn w:val="1"/>
    <w:qFormat/>
    <w:uiPriority w:val="0"/>
    <w:pPr>
      <w:pBdr>
        <w:bottom w:val="single" w:color="DADADA" w:sz="6" w:space="8"/>
      </w:pBdr>
      <w:spacing w:before="100" w:beforeAutospacing="1" w:after="450"/>
    </w:pPr>
  </w:style>
  <w:style w:type="paragraph" w:styleId="20">
    <w:name w:val="List Paragraph"/>
    <w:basedOn w:val="1"/>
    <w:unhideWhenUsed/>
    <w:qFormat/>
    <w:uiPriority w:val="99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21">
    <w:name w:val="批注框文本 字符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标题 1 字符"/>
    <w:basedOn w:val="11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3">
    <w:name w:val="标题 3 字符"/>
    <w:basedOn w:val="11"/>
    <w:link w:val="4"/>
    <w:qFormat/>
    <w:uiPriority w:val="9"/>
    <w:rPr>
      <w:rFonts w:eastAsia="宋体"/>
      <w:b/>
      <w:bCs/>
      <w:kern w:val="2"/>
      <w:sz w:val="32"/>
      <w:szCs w:val="32"/>
    </w:rPr>
  </w:style>
  <w:style w:type="paragraph" w:customStyle="1" w:styleId="24">
    <w:name w:val="marklang-paragraph"/>
    <w:basedOn w:val="1"/>
    <w:qFormat/>
    <w:uiPriority w:val="0"/>
    <w:pPr>
      <w:spacing w:before="100" w:beforeAutospacing="1" w:after="100" w:afterAutospacing="1"/>
    </w:pPr>
  </w:style>
  <w:style w:type="character" w:customStyle="1" w:styleId="25">
    <w:name w:val="cosd-citation-citationid"/>
    <w:basedOn w:val="11"/>
    <w:qFormat/>
    <w:uiPriority w:val="0"/>
  </w:style>
  <w:style w:type="paragraph" w:customStyle="1" w:styleId="26">
    <w:name w:val="p"/>
    <w:basedOn w:val="1"/>
    <w:qFormat/>
    <w:uiPriority w:val="0"/>
    <w:pPr>
      <w:spacing w:before="100" w:beforeAutospacing="1" w:after="100" w:afterAutospacing="1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479</Words>
  <Characters>529</Characters>
  <Lines>4</Lines>
  <Paragraphs>1</Paragraphs>
  <TotalTime>218</TotalTime>
  <ScaleCrop>false</ScaleCrop>
  <LinksUpToDate>false</LinksUpToDate>
  <CharactersWithSpaces>531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2025-03-24T07:04:00Z</dcterms:created>
  <dc:creator>qz</dc:creator>
  <cp:lastModifiedBy>20150009</cp:lastModifiedBy>
  <cp:lastPrinted>2025-09-15T05:56:00Z</cp:lastPrinted>
  <dcterms:modified xsi:type="dcterms:W3CDTF">2025-10-13T07:50:08Z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3F8F31EB346644AC87A21CD2CFB9A4FF_13</vt:lpwstr>
  </property>
  <property fmtid="{D5CDD505-2E9C-101B-9397-08002B2CF9AE}" pid="4" name="KSOTemplateDocerSaveRecord">
    <vt:lpwstr>eyJoZGlkIjoiM2YyZjBiMzY3NWMwNzZhM2JlMmUyOTUyZjlmYmEyNjgiLCJ1c2VySWQiOiI0ODg1MzQ2OTUifQ==</vt:lpwstr>
  </property>
</Properties>
</file>