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CE51A">
      <w:pPr>
        <w:jc w:val="distribute"/>
        <w:rPr>
          <w:rFonts w:hint="eastAsia" w:ascii="方正宋黑简体" w:hAnsi="方正宋黑简体" w:eastAsia="方正宋黑简体" w:cs="方正宋黑简体"/>
          <w:b/>
          <w:bCs/>
          <w:color w:val="FF0000"/>
          <w:sz w:val="72"/>
          <w:szCs w:val="72"/>
        </w:rPr>
      </w:pPr>
      <w:r>
        <w:rPr>
          <w:rFonts w:hint="eastAsia" w:ascii="方正宋黑简体" w:hAnsi="方正宋黑简体" w:eastAsia="方正宋黑简体" w:cs="方正宋黑简体"/>
          <w:b/>
          <w:bCs/>
          <w:color w:val="FF0000"/>
          <w:sz w:val="72"/>
          <w:szCs w:val="72"/>
        </w:rPr>
        <w:t>共青团</w:t>
      </w:r>
    </w:p>
    <w:p w14:paraId="6F8DC160">
      <w:pPr>
        <w:jc w:val="distribute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方正宋黑简体" w:hAnsi="方正宋黑简体" w:eastAsia="方正宋黑简体" w:cs="方正宋黑简体"/>
          <w:b/>
          <w:bCs/>
          <w:color w:val="FF0000"/>
          <w:sz w:val="72"/>
          <w:szCs w:val="72"/>
        </w:rPr>
        <w:t>北京青年政治学院委员会</w:t>
      </w:r>
    </w:p>
    <w:p w14:paraId="2C408327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院团发〔2025〕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61523C6">
      <w:pPr>
        <w:spacing w:line="560" w:lineRule="exact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-414020</wp:posOffset>
                </wp:positionH>
                <wp:positionV relativeFrom="paragraph">
                  <wp:posOffset>64770</wp:posOffset>
                </wp:positionV>
                <wp:extent cx="6196330" cy="19050"/>
                <wp:effectExtent l="0" t="13970" r="6350" b="27940"/>
                <wp:wrapNone/>
                <wp:docPr id="3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6330" cy="19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-32.6pt;margin-top:5.1pt;height:1.5pt;width:487.9pt;z-index:251659264;mso-width-relative:page;mso-height-relative:page;" filled="f" stroked="t" coordsize="21600,21600" o:gfxdata="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BOgEdkAAAAJAQAADwAAAAAAAAABACAAAAAiAAAAZHJzL2Rvd25yZXYu&#10;eG1sUEsBAhQAFAAAAAgAh07iQDxGBC36AQAAzgMAAA4AAAAAAAAAAQAgAAAAKAEAAGRycy9lMm9E&#10;b2MueG1sUEsFBgAAAAAGAAYAWQEAAJQFAAAAAA==&#10;">
                <v:fill on="f" focussize="0,0"/>
                <v:stroke weight="2.25pt" color="#FF0000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2737E1C0">
      <w:pPr>
        <w:spacing w:line="360" w:lineRule="auto"/>
        <w:jc w:val="center"/>
        <w:rPr>
          <w:rFonts w:ascii="方正小标宋简体" w:eastAsia="方正小标宋简体"/>
          <w:sz w:val="40"/>
          <w:szCs w:val="40"/>
          <w14:ligatures w14:val="standardContextual"/>
        </w:rPr>
      </w:pPr>
      <w:r>
        <w:rPr>
          <w:rFonts w:hint="eastAsia" w:ascii="方正小标宋简体" w:eastAsia="方正小标宋简体"/>
          <w:sz w:val="40"/>
          <w:szCs w:val="40"/>
          <w14:ligatures w14:val="standardContextual"/>
        </w:rPr>
        <w:t>关于开展2025年</w:t>
      </w:r>
      <w:r>
        <w:rPr>
          <w:rFonts w:hint="eastAsia" w:ascii="方正小标宋简体" w:eastAsia="方正小标宋简体"/>
          <w:sz w:val="40"/>
          <w:szCs w:val="40"/>
          <w:lang w:val="en-US" w:eastAsia="zh-CN"/>
          <w14:ligatures w14:val="standardContextual"/>
        </w:rPr>
        <w:t>新生</w:t>
      </w:r>
      <w:r>
        <w:rPr>
          <w:rFonts w:hint="eastAsia" w:ascii="方正小标宋简体" w:eastAsia="方正小标宋简体"/>
          <w:sz w:val="40"/>
          <w:szCs w:val="40"/>
          <w14:ligatures w14:val="standardContextual"/>
        </w:rPr>
        <w:t>公交卡</w:t>
      </w:r>
    </w:p>
    <w:p w14:paraId="52B9A178">
      <w:pPr>
        <w:spacing w:line="360" w:lineRule="auto"/>
        <w:jc w:val="center"/>
        <w:rPr>
          <w:rFonts w:ascii="方正小标宋简体" w:eastAsia="方正小标宋简体"/>
          <w:sz w:val="40"/>
          <w:szCs w:val="40"/>
          <w14:ligatures w14:val="standardContextual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  <w14:ligatures w14:val="standardContextual"/>
        </w:rPr>
        <w:t>办理</w:t>
      </w:r>
      <w:r>
        <w:rPr>
          <w:rFonts w:hint="eastAsia" w:ascii="方正小标宋简体" w:eastAsia="方正小标宋简体"/>
          <w:sz w:val="40"/>
          <w:szCs w:val="40"/>
          <w14:ligatures w14:val="standardContextual"/>
        </w:rPr>
        <w:t>工作的通知</w:t>
      </w:r>
    </w:p>
    <w:p w14:paraId="3E9DD4AF">
      <w:pPr>
        <w:spacing w:line="360" w:lineRule="auto"/>
        <w:jc w:val="center"/>
        <w:rPr>
          <w:rFonts w:hint="eastAsia" w:ascii="方正小标宋简体" w:eastAsia="方正小标宋简体"/>
          <w:sz w:val="40"/>
          <w:szCs w:val="40"/>
          <w14:ligatures w14:val="standardContextual"/>
        </w:rPr>
      </w:pPr>
    </w:p>
    <w:p w14:paraId="7C438517">
      <w:pPr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各二级学院学生会：</w:t>
      </w:r>
    </w:p>
    <w:p w14:paraId="59D1E9A5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根据北京市教委学校后勤处通知规定，为了更好的服务广大在校学生，现进行我校2025年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新生</w:t>
      </w:r>
      <w:r>
        <w:rPr>
          <w:rFonts w:hint="eastAsia" w:ascii="仿宋_GB2312" w:hAnsi="宋体" w:eastAsia="仿宋_GB2312" w:cs="宋体"/>
          <w:sz w:val="28"/>
          <w:szCs w:val="28"/>
        </w:rPr>
        <w:t>公交卡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办理</w:t>
      </w:r>
      <w:r>
        <w:rPr>
          <w:rFonts w:hint="eastAsia" w:ascii="仿宋_GB2312" w:hAnsi="宋体" w:eastAsia="仿宋_GB2312" w:cs="宋体"/>
          <w:sz w:val="28"/>
          <w:szCs w:val="28"/>
        </w:rPr>
        <w:t>工作，现将有关事项通知如下：</w:t>
      </w:r>
    </w:p>
    <w:p w14:paraId="6B25EF9F">
      <w:pPr>
        <w:ind w:firstLine="562" w:firstLineChars="200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一、</w:t>
      </w:r>
      <w:r>
        <w:rPr>
          <w:rFonts w:hint="eastAsia" w:ascii="仿宋_GB2312" w:hAnsi="宋体" w:eastAsia="仿宋_GB2312" w:cs="宋体"/>
          <w:b/>
          <w:bCs/>
          <w:sz w:val="28"/>
          <w:szCs w:val="28"/>
          <w:lang w:val="en-US" w:eastAsia="zh-CN"/>
        </w:rPr>
        <w:t>办理</w:t>
      </w:r>
      <w:r>
        <w:rPr>
          <w:rFonts w:hint="eastAsia" w:ascii="仿宋_GB2312" w:hAnsi="宋体" w:eastAsia="仿宋_GB2312" w:cs="宋体"/>
          <w:b/>
          <w:bCs/>
          <w:sz w:val="28"/>
          <w:szCs w:val="28"/>
        </w:rPr>
        <w:t>范围</w:t>
      </w:r>
    </w:p>
    <w:p w14:paraId="65DA1EA3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现在读的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2025级</w:t>
      </w:r>
      <w:r>
        <w:rPr>
          <w:rFonts w:hint="eastAsia" w:ascii="仿宋_GB2312" w:hAnsi="宋体" w:eastAsia="仿宋_GB2312" w:cs="宋体"/>
          <w:sz w:val="28"/>
          <w:szCs w:val="28"/>
        </w:rPr>
        <w:t>全日制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 w:cs="宋体"/>
          <w:sz w:val="28"/>
          <w:szCs w:val="28"/>
        </w:rPr>
        <w:t>。</w:t>
      </w:r>
    </w:p>
    <w:p w14:paraId="2A8DBDDF">
      <w:pPr>
        <w:ind w:firstLine="562" w:firstLineChars="200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二、提供材料</w:t>
      </w:r>
    </w:p>
    <w:p w14:paraId="3C1ACA5E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（一）实体学生公交卡</w:t>
      </w:r>
    </w:p>
    <w:p w14:paraId="67708B5F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1</w:t>
      </w:r>
      <w:bookmarkStart w:id="0" w:name="OLE_LINK1"/>
      <w:r>
        <w:rPr>
          <w:rFonts w:hint="eastAsia" w:ascii="仿宋_GB2312" w:hAnsi="宋体" w:eastAsia="仿宋_GB2312" w:cs="宋体"/>
          <w:sz w:val="28"/>
          <w:szCs w:val="28"/>
        </w:rPr>
        <w:t>.以二级学院为单位统一办理，指定专人负责，符合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办理条件</w:t>
      </w:r>
      <w:r>
        <w:rPr>
          <w:rFonts w:hint="eastAsia" w:ascii="仿宋_GB2312" w:hAnsi="宋体" w:eastAsia="仿宋_GB2312" w:cs="宋体"/>
          <w:sz w:val="28"/>
          <w:szCs w:val="28"/>
        </w:rPr>
        <w:t>的在校生，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需</w:t>
      </w:r>
      <w:r>
        <w:rPr>
          <w:rFonts w:hint="eastAsia" w:ascii="仿宋_GB2312" w:hAnsi="宋体" w:eastAsia="仿宋_GB2312" w:cs="宋体"/>
          <w:sz w:val="28"/>
          <w:szCs w:val="28"/>
        </w:rPr>
        <w:t>填写《实体公交卡学生名单登记表》（见附件1），表格纸质版加盖二级学院公章后交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4309团委办公室</w:t>
      </w:r>
      <w:r>
        <w:rPr>
          <w:rFonts w:hint="eastAsia" w:ascii="仿宋_GB2312" w:hAnsi="宋体" w:eastAsia="仿宋_GB2312" w:cs="宋体"/>
          <w:sz w:val="28"/>
          <w:szCs w:val="28"/>
        </w:rPr>
        <w:t>，并将电子表格发送至指定邮箱。</w:t>
      </w:r>
    </w:p>
    <w:bookmarkEnd w:id="0"/>
    <w:p w14:paraId="7D176505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2.提供2.5厘米×3.5厘米（一寸照片，照片尺寸请自己事先剪好）白底照片一张，照片背后写清学院、班级、姓名、性别。</w:t>
      </w:r>
    </w:p>
    <w:p w14:paraId="4189ED0D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3.办卡费用每人20元，仅包含20元卡费，不再收取首次充值款。学生收到学生公交卡后，需通过北京一卡通AP办理认证升级和充值，充值后方可使用。</w:t>
      </w:r>
    </w:p>
    <w:p w14:paraId="5D28EE46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（二）电子学生公交卡</w:t>
      </w:r>
    </w:p>
    <w:p w14:paraId="363DAACC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1.以二级学院为单位统一办理，指定专人负责，符合办理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条件</w:t>
      </w:r>
      <w:r>
        <w:rPr>
          <w:rFonts w:hint="eastAsia" w:ascii="仿宋_GB2312" w:hAnsi="宋体" w:eastAsia="仿宋_GB2312" w:cs="宋体"/>
          <w:sz w:val="28"/>
          <w:szCs w:val="28"/>
        </w:rPr>
        <w:t>的在校生，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需</w:t>
      </w:r>
      <w:r>
        <w:rPr>
          <w:rFonts w:hint="eastAsia" w:ascii="仿宋_GB2312" w:hAnsi="宋体" w:eastAsia="仿宋_GB2312" w:cs="宋体"/>
          <w:sz w:val="28"/>
          <w:szCs w:val="28"/>
        </w:rPr>
        <w:t>填写《电子公交卡学生名单登记表》（见附件2），表格纸质版加盖二级学院公章后交至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4309团委办公室</w:t>
      </w:r>
      <w:r>
        <w:rPr>
          <w:rFonts w:hint="eastAsia" w:ascii="仿宋_GB2312" w:hAnsi="宋体" w:eastAsia="仿宋_GB2312" w:cs="宋体"/>
          <w:sz w:val="28"/>
          <w:szCs w:val="28"/>
        </w:rPr>
        <w:t>，并将电子表格发送至指定邮箱。</w:t>
      </w:r>
    </w:p>
    <w:p w14:paraId="50B70F4C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2.北京市电子学生交通卡与实体公交卡功能一致。目前支持安卓/鸿蒙/苹果系统开通电子学生卡服务，可通过华为、小米、苹果手机应用市场或“应用宝”App搜索下载“北京一卡通”App最新版本6.0.0.1及以上，在北京一卡通APP“首页”选择“高校服务”—“添加一张高校电子卡”，根据说明及提示信息进行电子卡开通。 </w:t>
      </w:r>
    </w:p>
    <w:p w14:paraId="472D9A56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3.电子学生卡无工本费，注册开通高校电子卡后充值缴费即可使用。其中Apple Pay不支持信用卡，只可通过储蓄卡支付。 </w:t>
      </w:r>
    </w:p>
    <w:p w14:paraId="362CE736">
      <w:pPr>
        <w:ind w:firstLine="562" w:firstLineChars="200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三、办理方式</w:t>
      </w:r>
    </w:p>
    <w:p w14:paraId="73C8CF5C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以二级学院为单位指定专人负责，统一办理。负责人负责审核学生信息，收取照片，根据要求将实体公交卡学生名单登记表（附件1）、电子公交卡学生名单登记表（附件二）于2025年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10</w:t>
      </w:r>
      <w:r>
        <w:rPr>
          <w:rFonts w:hint="eastAsia" w:ascii="仿宋_GB2312" w:hAnsi="宋体" w:eastAsia="仿宋_GB2312" w:cs="宋体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13</w:t>
      </w:r>
      <w:r>
        <w:rPr>
          <w:rFonts w:hint="eastAsia" w:ascii="仿宋_GB2312" w:hAnsi="宋体" w:eastAsia="仿宋_GB2312" w:cs="宋体"/>
          <w:sz w:val="28"/>
          <w:szCs w:val="28"/>
        </w:rPr>
        <w:t>日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下午16</w:t>
      </w:r>
      <w:r>
        <w:rPr>
          <w:rFonts w:hint="eastAsia" w:ascii="仿宋_GB2312" w:hAnsi="宋体" w:eastAsia="仿宋_GB2312" w:cs="宋体"/>
          <w:sz w:val="28"/>
          <w:szCs w:val="28"/>
        </w:rPr>
        <w:t>：00前（逾期不再办理），统一交至团委办公室4309（包括电子版名单、纸质版盖章名单、照片、现金）。</w:t>
      </w:r>
    </w:p>
    <w:p w14:paraId="707AC4AB">
      <w:pPr>
        <w:ind w:firstLine="562" w:firstLineChars="200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四、特别说明</w:t>
      </w:r>
    </w:p>
    <w:p w14:paraId="6F0CDD93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1．公交卡办理不对个人；</w:t>
      </w:r>
    </w:p>
    <w:p w14:paraId="41947313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2．各二级学院公交卡负责人按时带齐材料到指定地点办理，逾期不再办理。</w:t>
      </w:r>
    </w:p>
    <w:p w14:paraId="055367D1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3．现金收款时，建议各负责人采用电子转账的方式收齐本院费用，最后统一上交，避免出现验钞机无法识别导致无法办理的情况。</w:t>
      </w:r>
    </w:p>
    <w:p w14:paraId="39EF233E">
      <w:pPr>
        <w:ind w:firstLine="562" w:firstLineChars="200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五、联系方式</w:t>
      </w:r>
    </w:p>
    <w:p w14:paraId="5C5935B1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sz w:val="28"/>
          <w:szCs w:val="28"/>
        </w:rPr>
        <w:t>联系人：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张奥妮</w:t>
      </w:r>
    </w:p>
    <w:p w14:paraId="39265E46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电  话：84778237</w:t>
      </w:r>
    </w:p>
    <w:p w14:paraId="53A19393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邮  箱：</w:t>
      </w:r>
      <w:r>
        <w:fldChar w:fldCharType="begin"/>
      </w:r>
      <w:r>
        <w:instrText xml:space="preserve"> HYPERLINK "mailto:tuanwei@bjypc.edu.cn" </w:instrText>
      </w:r>
      <w:r>
        <w:fldChar w:fldCharType="separate"/>
      </w:r>
      <w:r>
        <w:rPr>
          <w:rStyle w:val="8"/>
          <w:rFonts w:hint="eastAsia" w:ascii="仿宋_GB2312" w:hAnsi="宋体" w:eastAsia="仿宋_GB2312" w:cs="宋体"/>
          <w:sz w:val="28"/>
          <w:szCs w:val="28"/>
        </w:rPr>
        <w:t>tuanwei@bjypc.edu.cn</w:t>
      </w:r>
      <w:r>
        <w:rPr>
          <w:rStyle w:val="8"/>
          <w:rFonts w:hint="eastAsia" w:ascii="仿宋_GB2312" w:hAnsi="宋体" w:eastAsia="仿宋_GB2312" w:cs="宋体"/>
          <w:sz w:val="28"/>
          <w:szCs w:val="28"/>
        </w:rPr>
        <w:fldChar w:fldCharType="end"/>
      </w:r>
    </w:p>
    <w:p w14:paraId="36E8CC7C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</w:p>
    <w:p w14:paraId="7DBD5766">
      <w:pPr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</w:p>
    <w:p w14:paraId="35EE6730">
      <w:pPr>
        <w:ind w:firstLine="560" w:firstLineChars="200"/>
        <w:jc w:val="righ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共青团北京青年政治学院委员会</w:t>
      </w:r>
    </w:p>
    <w:p w14:paraId="18F38017">
      <w:pPr>
        <w:ind w:right="960" w:firstLine="560" w:firstLineChars="200"/>
        <w:jc w:val="righ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2025年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 w:cs="宋体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30</w:t>
      </w:r>
      <w:r>
        <w:rPr>
          <w:rFonts w:hint="eastAsia" w:ascii="仿宋_GB2312" w:hAnsi="宋体" w:eastAsia="仿宋_GB2312" w:cs="宋体"/>
          <w:sz w:val="28"/>
          <w:szCs w:val="28"/>
        </w:rPr>
        <w:t>日</w:t>
      </w:r>
    </w:p>
    <w:p w14:paraId="490670D9">
      <w:pPr>
        <w:ind w:right="960" w:firstLine="560" w:firstLineChars="200"/>
        <w:jc w:val="right"/>
        <w:rPr>
          <w:rFonts w:hint="eastAsia" w:ascii="仿宋_GB2312" w:hAnsi="宋体" w:eastAsia="仿宋_GB2312" w:cs="宋体"/>
          <w:sz w:val="28"/>
          <w:szCs w:val="28"/>
        </w:rPr>
      </w:pPr>
    </w:p>
    <w:p w14:paraId="5C73783E">
      <w:pPr>
        <w:ind w:right="960" w:firstLine="640" w:firstLineChars="200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 w14:paraId="1BDB7525">
      <w:pPr>
        <w:ind w:right="960" w:firstLine="640" w:firstLineChars="200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 w14:paraId="5A437789">
      <w:pPr>
        <w:ind w:right="960" w:firstLine="640" w:firstLineChars="200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 w14:paraId="64DB5194">
      <w:pPr>
        <w:ind w:right="960" w:firstLine="640" w:firstLineChars="200"/>
        <w:jc w:val="left"/>
        <w:rPr>
          <w:rFonts w:hint="eastAsia" w:ascii="仿宋_GB2312" w:hAnsi="宋体" w:eastAsia="仿宋_GB2312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hZGEyNzQ1MDU3OTVjMTdkNGQyOGMxNDdhMmEzMmQifQ=="/>
  </w:docVars>
  <w:rsids>
    <w:rsidRoot w:val="470466EE"/>
    <w:rsid w:val="00015E63"/>
    <w:rsid w:val="00057411"/>
    <w:rsid w:val="00161217"/>
    <w:rsid w:val="001C0051"/>
    <w:rsid w:val="003B27FC"/>
    <w:rsid w:val="0040424C"/>
    <w:rsid w:val="00480196"/>
    <w:rsid w:val="00563F14"/>
    <w:rsid w:val="00575EEE"/>
    <w:rsid w:val="0063481A"/>
    <w:rsid w:val="00657788"/>
    <w:rsid w:val="007556D0"/>
    <w:rsid w:val="00830312"/>
    <w:rsid w:val="00835DE3"/>
    <w:rsid w:val="00926D2D"/>
    <w:rsid w:val="00A97C93"/>
    <w:rsid w:val="00AE0E30"/>
    <w:rsid w:val="00BC79BC"/>
    <w:rsid w:val="00C27E45"/>
    <w:rsid w:val="00C52E52"/>
    <w:rsid w:val="00C84135"/>
    <w:rsid w:val="00CA350B"/>
    <w:rsid w:val="00D1511D"/>
    <w:rsid w:val="00EC361F"/>
    <w:rsid w:val="00EE216B"/>
    <w:rsid w:val="00FD2186"/>
    <w:rsid w:val="26A863B9"/>
    <w:rsid w:val="37CC11D4"/>
    <w:rsid w:val="4704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0"/>
    <w:uiPriority w:val="0"/>
    <w:pPr>
      <w:ind w:left="100" w:leftChars="2500"/>
    </w:p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Unresolved Mention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日期 字符"/>
    <w:basedOn w:val="7"/>
    <w:link w:val="3"/>
    <w:uiPriority w:val="0"/>
    <w:rPr>
      <w:kern w:val="2"/>
      <w:sz w:val="21"/>
      <w:szCs w:val="24"/>
    </w:rPr>
  </w:style>
  <w:style w:type="character" w:customStyle="1" w:styleId="11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037B50-4C27-4FB9-8E1A-21BE1BF6A7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963</Words>
  <Characters>1042</Characters>
  <Lines>8</Lines>
  <Paragraphs>2</Paragraphs>
  <TotalTime>56</TotalTime>
  <ScaleCrop>false</ScaleCrop>
  <LinksUpToDate>false</LinksUpToDate>
  <CharactersWithSpaces>1049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2024-03-20T01:21:00Z</dcterms:created>
  <dc:creator>86184</dc:creator>
  <cp:lastModifiedBy>奥妮</cp:lastModifiedBy>
  <dcterms:modified xsi:type="dcterms:W3CDTF">2025-09-30T06:47:13Z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3748A7E25E57487E9B028D160917D196_11</vt:lpwstr>
  </property>
  <property fmtid="{D5CDD505-2E9C-101B-9397-08002B2CF9AE}" pid="4" name="KSOTemplateDocerSaveRecord">
    <vt:lpwstr>eyJoZGlkIjoiNjkwZWZkMWJkNmExYjZiOWUzZjA3OWY5YzBjNzcwYTAiLCJ1c2VySWQiOiIzNjUxMTI5MDMifQ==</vt:lpwstr>
  </property>
</Properties>
</file>