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distribute"/>
        <w:textAlignment w:val="baseline"/>
        <w:rPr>
          <w:rFonts w:ascii="方正小标宋简体" w:hAnsi="宋体" w:eastAsia="方正小标宋简体"/>
          <w:color w:val="FF0000"/>
          <w:spacing w:val="-10"/>
          <w:sz w:val="60"/>
          <w:szCs w:val="60"/>
        </w:rPr>
      </w:pPr>
      <w:r>
        <w:rPr>
          <w:rFonts w:hint="eastAsia" w:ascii="方正小标宋简体" w:hAnsi="宋体" w:eastAsia="方正小标宋简体"/>
          <w:color w:val="FF0000"/>
          <w:spacing w:val="-10"/>
          <w:sz w:val="60"/>
          <w:szCs w:val="60"/>
        </w:rPr>
        <w:t>共青团</w:t>
      </w:r>
    </w:p>
    <w:p>
      <w:pPr>
        <w:jc w:val="distribute"/>
        <w:textAlignment w:val="baseline"/>
        <w:rPr>
          <w:rFonts w:ascii="方正小标宋简体" w:hAnsi="宋体" w:eastAsia="方正小标宋简体"/>
          <w:color w:val="FF0000"/>
          <w:spacing w:val="-10"/>
          <w:sz w:val="60"/>
          <w:szCs w:val="60"/>
        </w:rPr>
      </w:pPr>
      <w:r>
        <w:rPr>
          <w:rFonts w:hint="eastAsia" w:ascii="方正小标宋简体" w:hAnsi="宋体" w:eastAsia="方正小标宋简体"/>
          <w:color w:val="FF0000"/>
          <w:spacing w:val="-10"/>
          <w:sz w:val="60"/>
          <w:szCs w:val="60"/>
        </w:rPr>
        <w:t>北京青年政治学院委员会</w:t>
      </w:r>
    </w:p>
    <w:p>
      <w:pPr>
        <w:jc w:val="center"/>
        <w:textAlignment w:val="baseline"/>
        <w:rPr>
          <w:rFonts w:ascii="仿宋" w:hAnsi="仿宋" w:eastAsia="仿宋" w:cs="仿宋"/>
          <w:sz w:val="32"/>
          <w:szCs w:val="32"/>
        </w:rPr>
      </w:pPr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321310</wp:posOffset>
                </wp:positionV>
                <wp:extent cx="5391150" cy="0"/>
                <wp:effectExtent l="33655" t="29845" r="42545" b="8445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94105" y="1506220"/>
                          <a:ext cx="53911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35pt;margin-top:25.3pt;height:0pt;width:424.5pt;z-index:251659264;mso-width-relative:page;mso-height-relative:page;" filled="f" stroked="t" coordsize="21600,21600" o:gfxdata="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BYAAABkcnMvUEsBAhQAFAAAAAgAh07iQMc7YrTVAAAACAEAAA8AAAAAAAAAAQAgAAAA&#10;OAAAAGRycy9kb3ducmV2LnhtbFBLAQIUABQAAAAIAIdO4kAh9DVPMQIAAFMEAAAOAAAAAAAAAAEA&#10;IAAAADoBAABkcnMvZTJvRG9jLnhtbFBLBQYAAAAABgAGAFkBAADdBQAAAAA=&#10;">
                <v:fill on="f" focussize="0,0"/>
                <v:stroke weight="3pt" color="#FF0000" joinstyle="round"/>
                <v:imagedata o:title=""/>
                <o:lock v:ext="edit" aspectratio="f"/>
                <v:shadow on="t" color="#000000" opacity="22937f" offset="0pt,1.81102362204724pt" origin="0f,32768f" matrix="65536f,0f,0f,65536f"/>
              </v:line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</w:rPr>
        <w:t>院团发〔2025〕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>
      <w:pPr>
        <w:spacing w:line="520" w:lineRule="exact"/>
        <w:jc w:val="both"/>
        <w:rPr>
          <w:rFonts w:ascii="黑体" w:hAnsi="黑体" w:eastAsia="黑体"/>
          <w:sz w:val="44"/>
          <w:szCs w:val="44"/>
        </w:rPr>
      </w:pPr>
    </w:p>
    <w:p>
      <w:pPr>
        <w:topLinePunct/>
        <w:adjustRightInd w:val="0"/>
        <w:snapToGrid w:val="0"/>
        <w:jc w:val="center"/>
        <w:rPr>
          <w:rFonts w:hint="default" w:ascii="方正小标宋简体" w:hAnsi="华文中宋" w:eastAsia="方正小标宋简体" w:cs="Times New Roman"/>
          <w:sz w:val="44"/>
          <w:szCs w:val="44"/>
          <w:lang w:val="en-US" w:eastAsia="zh-CN"/>
        </w:rPr>
      </w:pPr>
      <w:bookmarkStart w:id="0" w:name="OLE_LINK1"/>
      <w:bookmarkStart w:id="1" w:name="OLE_LINK2"/>
      <w:r>
        <w:rPr>
          <w:rFonts w:hint="eastAsia" w:ascii="方正小标宋简体" w:hAnsi="华文中宋" w:eastAsia="方正小标宋简体" w:cs="Times New Roman"/>
          <w:sz w:val="44"/>
          <w:szCs w:val="44"/>
          <w:lang w:val="en-US" w:eastAsia="zh-CN"/>
        </w:rPr>
        <w:t>关于举办2025-2026学年北京青年政治学院青年马克思主义者培养工程培训班的通知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为深入学习贯彻习近平新时代中国特色社会主义思想，认真贯彻落实习近平总书记关于青年工作的重要思想，进一步提升我校学生骨干的实践能力专业化水平，切实为党培养和输送一批具有忠诚的政治品格、浓厚的家国情怀、扎实的理论功底、突出的能力素质，忠恕任事、人品服众的青年政治骨干，铸就有信仰、有情怀、有正气、有担当的青年铁军，根据《关于深入实施青年马克思主义者培养工程的意见》，决定举办我校2025-2026学年青年马克思主义者培养工程（下简称“青马工程”）。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现将具体安排通知如下：</w:t>
      </w:r>
    </w:p>
    <w:p>
      <w:pPr>
        <w:spacing w:line="520" w:lineRule="exact"/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一、</w:t>
      </w:r>
      <w:r>
        <w:rPr>
          <w:rFonts w:hint="eastAsia" w:ascii="黑体" w:hAnsi="黑体" w:eastAsia="黑体"/>
          <w:sz w:val="32"/>
          <w:szCs w:val="32"/>
          <w:lang w:eastAsia="zh-CN"/>
        </w:rPr>
        <w:t>选拔</w:t>
      </w:r>
      <w:r>
        <w:rPr>
          <w:rFonts w:hint="eastAsia" w:ascii="黑体" w:hAnsi="黑体" w:eastAsia="黑体"/>
          <w:sz w:val="32"/>
          <w:szCs w:val="32"/>
        </w:rPr>
        <w:t>名额</w:t>
      </w:r>
    </w:p>
    <w:p>
      <w:pPr>
        <w:spacing w:line="52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拟选拔学员50人。</w:t>
      </w:r>
    </w:p>
    <w:p>
      <w:pPr>
        <w:spacing w:line="520" w:lineRule="exact"/>
        <w:ind w:firstLine="640" w:firstLineChars="200"/>
        <w:rPr>
          <w:rFonts w:hint="eastAsia" w:ascii="仿宋" w:hAnsi="仿宋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eastAsia="zh-CN"/>
        </w:rPr>
        <w:t>招生对象</w:t>
      </w:r>
    </w:p>
    <w:p>
      <w:pPr>
        <w:spacing w:line="52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面向2024级、2025级全体在校同学。</w:t>
      </w:r>
    </w:p>
    <w:p>
      <w:pPr>
        <w:spacing w:line="520" w:lineRule="exact"/>
        <w:ind w:firstLine="640" w:firstLineChars="200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eastAsia="zh-CN"/>
        </w:rPr>
        <w:t>选拔标准</w:t>
      </w:r>
    </w:p>
    <w:p>
      <w:pPr>
        <w:spacing w:line="52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1. 政治素质过硬，坚决拥护中国共产党的领导，深入学习贯彻习近平新时代中国特色社会主义思想，带头增强“四个意识”、坚定“四个自信”、做到“两个维护”；</w:t>
      </w:r>
    </w:p>
    <w:p>
      <w:pPr>
        <w:spacing w:line="52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 中共党员（含中共预备党员）、共青团员中的入党积极分子、共青团员；</w:t>
      </w:r>
    </w:p>
    <w:p>
      <w:pPr>
        <w:spacing w:line="52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3. 成绩优异，综合成绩排名须在年级专业前30%，且入学以来无任何不及格记录；</w:t>
      </w:r>
    </w:p>
    <w:p>
      <w:pPr>
        <w:spacing w:line="52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4. 综合表现突出，在团学工作、创新创业、社会实践、社团活动、志愿服务等方面表现突出，获校级以上荣誉者优先考虑；</w:t>
      </w:r>
    </w:p>
    <w:p>
      <w:pPr>
        <w:spacing w:line="52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5. 具有参加我校“青马工程”的强烈意愿，能够保证学习时间，确保能按照要求完成1年期的理论学习、实践锻炼等各模块的培训任务。</w:t>
      </w:r>
    </w:p>
    <w:p>
      <w:pPr>
        <w:spacing w:line="520" w:lineRule="exact"/>
        <w:ind w:firstLine="640" w:firstLineChars="200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eastAsia="zh-CN"/>
        </w:rPr>
        <w:t>选拔方式</w:t>
      </w:r>
    </w:p>
    <w:p>
      <w:pPr>
        <w:numPr>
          <w:ilvl w:val="0"/>
          <w:numId w:val="0"/>
        </w:numPr>
        <w:spacing w:line="52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1. 采取“组织推荐、比选择优、考察终审”的方法和程序进行选拔。</w:t>
      </w:r>
    </w:p>
    <w:p>
      <w:pPr>
        <w:numPr>
          <w:ilvl w:val="0"/>
          <w:numId w:val="0"/>
        </w:numPr>
        <w:spacing w:line="52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 每个二级学院推荐不超过8人。二级学院团委对候选学生进行综合评审，形成推荐名单经二级学院党组织同意后报送相关材料。</w:t>
      </w:r>
    </w:p>
    <w:p>
      <w:pPr>
        <w:numPr>
          <w:ilvl w:val="0"/>
          <w:numId w:val="0"/>
        </w:numPr>
        <w:spacing w:line="52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3. 校团委将会同有关单位视报名情况组织考察选拔，确定人选。</w:t>
      </w:r>
    </w:p>
    <w:p>
      <w:pPr>
        <w:numPr>
          <w:ilvl w:val="0"/>
          <w:numId w:val="0"/>
        </w:numPr>
        <w:spacing w:line="520" w:lineRule="exact"/>
        <w:ind w:left="640" w:leftChars="0" w:firstLine="0" w:firstLineChars="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培养内容</w:t>
      </w:r>
    </w:p>
    <w:p>
      <w:pPr>
        <w:spacing w:line="52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“青马班”学员培养周期为1年，设置理论学习、红色教育、实践锻炼三个培养模块。</w:t>
      </w:r>
    </w:p>
    <w:p>
      <w:pPr>
        <w:numPr>
          <w:ilvl w:val="0"/>
          <w:numId w:val="1"/>
        </w:numPr>
        <w:spacing w:line="52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理论学习</w:t>
      </w:r>
    </w:p>
    <w:p>
      <w:pPr>
        <w:spacing w:line="52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理论学习于第一学期集中开展，贯穿全年。所有学员必须全程参加，不得缺勤、旷课。</w:t>
      </w:r>
    </w:p>
    <w:p>
      <w:pPr>
        <w:numPr>
          <w:ilvl w:val="0"/>
          <w:numId w:val="2"/>
        </w:numPr>
        <w:spacing w:line="520" w:lineRule="exact"/>
        <w:ind w:leftChars="200" w:firstLine="320" w:firstLineChars="1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红色教育</w:t>
      </w:r>
    </w:p>
    <w:p>
      <w:pPr>
        <w:spacing w:line="52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主要通过现场教学、仪式教育、参观重要展览，寻访历史见证人，观看优秀典型事迹的影像资料，邀请先进典型作事迹报告等进行教学。</w:t>
      </w:r>
    </w:p>
    <w:p>
      <w:pPr>
        <w:numPr>
          <w:ilvl w:val="0"/>
          <w:numId w:val="3"/>
        </w:numPr>
        <w:spacing w:line="520" w:lineRule="exact"/>
        <w:ind w:leftChars="200" w:firstLine="320" w:firstLineChars="1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实践锻炼</w:t>
      </w:r>
    </w:p>
    <w:p>
      <w:pPr>
        <w:numPr>
          <w:ilvl w:val="0"/>
          <w:numId w:val="0"/>
        </w:numPr>
        <w:spacing w:line="52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实践锻炼分为重大活动服务保障、基层治理体验和岗位实习锻炼等部分。</w:t>
      </w:r>
    </w:p>
    <w:p>
      <w:pPr>
        <w:numPr>
          <w:ilvl w:val="0"/>
          <w:numId w:val="0"/>
        </w:numPr>
        <w:spacing w:line="520" w:lineRule="exact"/>
        <w:ind w:left="640" w:leftChars="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六、组织管理</w:t>
      </w:r>
    </w:p>
    <w:p>
      <w:pPr>
        <w:numPr>
          <w:ilvl w:val="0"/>
          <w:numId w:val="0"/>
        </w:numPr>
        <w:spacing w:line="52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由校团委组建北京青年政治学院“青马工程”工作专班，具体负责培训设计、组织实施、学员管理等相关工作，“青马工程”培训班选聘指导教师，并在学员中选拔班委，结合学习和实践情况划分小组，由班委任组长协助开展工作。</w:t>
      </w:r>
    </w:p>
    <w:p>
      <w:pPr>
        <w:numPr>
          <w:ilvl w:val="0"/>
          <w:numId w:val="0"/>
        </w:numPr>
        <w:spacing w:line="520" w:lineRule="exact"/>
        <w:ind w:left="640" w:leftChars="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七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考核机制</w:t>
      </w:r>
    </w:p>
    <w:p>
      <w:pPr>
        <w:numPr>
          <w:ilvl w:val="0"/>
          <w:numId w:val="0"/>
        </w:numPr>
        <w:spacing w:line="52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学员学习期间实施动态管理机制，将学员政治表现作为第一位要求，突出过程评价和结果评价相结合，将学员参加培训表现和结业成果作为结业依据，按比例设定优秀、合格、不合格等级，合格以上准予结业。</w:t>
      </w:r>
    </w:p>
    <w:p>
      <w:pPr>
        <w:numPr>
          <w:ilvl w:val="0"/>
          <w:numId w:val="0"/>
        </w:numPr>
        <w:spacing w:line="520" w:lineRule="exact"/>
        <w:ind w:left="640" w:leftChars="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八、工作要求</w:t>
      </w:r>
    </w:p>
    <w:p>
      <w:pPr>
        <w:spacing w:line="52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1. 各二级学院团委要提高政治站位，站在为党的事业和队伍输送新鲜血液的高度，大力发现和举荐青年政治人才；要高度重视、认真组织、从严选拔，确认推荐人选满足报名条件且能够完成各项培养任务，优中选优，宁缺毋滥，确保选拔过程公平公正、风清气正。</w:t>
      </w:r>
    </w:p>
    <w:p>
      <w:pPr>
        <w:spacing w:line="52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 本次选拔工作所有材料只报送电子版。请于11月14日（星期五）中午12:00前将报名表（附件1）的盖章扫描版、汇总表（附件2）的Excel版和签字盖章扫描版、成绩和排名证明材料以二级学院为单位发送至邮箱tuanwei@bjypc.edu.cn。</w:t>
      </w:r>
    </w:p>
    <w:p>
      <w:pPr>
        <w:spacing w:line="52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</w:p>
    <w:p>
      <w:pPr>
        <w:spacing w:line="52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附件：</w:t>
      </w:r>
    </w:p>
    <w:p>
      <w:pPr>
        <w:spacing w:line="52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1. 2025-2026学年北京青年政治学院“青马工程”培训班学员报名表</w:t>
      </w:r>
    </w:p>
    <w:p>
      <w:pPr>
        <w:spacing w:line="52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 2025-2026学年北京青年政治学院“青马工程”培训班学员报名汇总表</w:t>
      </w:r>
    </w:p>
    <w:bookmarkEnd w:id="0"/>
    <w:bookmarkEnd w:id="1"/>
    <w:p>
      <w:pPr>
        <w:wordWrap w:val="0"/>
        <w:spacing w:line="520" w:lineRule="exact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wordWrap w:val="0"/>
        <w:spacing w:line="520" w:lineRule="exact"/>
        <w:jc w:val="both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 xml:space="preserve">联 系 人：赵微                 </w:t>
      </w:r>
      <w:bookmarkStart w:id="3" w:name="_GoBack"/>
      <w:bookmarkEnd w:id="3"/>
    </w:p>
    <w:p>
      <w:pPr>
        <w:wordWrap w:val="0"/>
        <w:spacing w:line="520" w:lineRule="exact"/>
        <w:jc w:val="both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 xml:space="preserve">联系电话：84778237 </w:t>
      </w:r>
    </w:p>
    <w:p>
      <w:pPr>
        <w:wordWrap w:val="0"/>
        <w:spacing w:line="520" w:lineRule="exact"/>
        <w:jc w:val="right"/>
        <w:rPr>
          <w:rFonts w:hint="eastAsia" w:ascii="仿宋" w:hAnsi="仿宋" w:eastAsia="仿宋"/>
          <w:sz w:val="32"/>
          <w:szCs w:val="32"/>
          <w:lang w:eastAsia="zh-CN"/>
        </w:rPr>
      </w:pPr>
    </w:p>
    <w:p>
      <w:pPr>
        <w:wordWrap w:val="0"/>
        <w:spacing w:line="520" w:lineRule="exact"/>
        <w:jc w:val="right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共青团北京青年政治学院委员会</w:t>
      </w:r>
    </w:p>
    <w:p>
      <w:pPr>
        <w:snapToGrid w:val="0"/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20"/>
          <w:sz w:val="32"/>
          <w:szCs w:val="32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 xml:space="preserve">                        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30日 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</w:p>
    <w:p>
      <w:pPr>
        <w:snapToGrid w:val="0"/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snapToGrid w:val="0"/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snapToGrid w:val="0"/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snapToGrid w:val="0"/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snapToGrid w:val="0"/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snapToGrid w:val="0"/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snapToGrid w:val="0"/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snapToGrid w:val="0"/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snapToGrid w:val="0"/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snapToGrid w:val="0"/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snapToGrid w:val="0"/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snapToGrid w:val="0"/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snapToGrid w:val="0"/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snapToGrid w:val="0"/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spacing w:line="440" w:lineRule="exact"/>
        <w:jc w:val="left"/>
        <w:rPr>
          <w:rFonts w:ascii="黑体" w:hAnsi="黑体" w:eastAsia="黑体" w:cs="Arial"/>
          <w:kern w:val="0"/>
          <w:sz w:val="28"/>
          <w:szCs w:val="28"/>
        </w:rPr>
      </w:pPr>
      <w:r>
        <w:rPr>
          <w:rFonts w:hint="eastAsia" w:ascii="黑体" w:hAnsi="黑体" w:eastAsia="黑体" w:cs="Arial"/>
          <w:kern w:val="0"/>
          <w:sz w:val="28"/>
          <w:szCs w:val="28"/>
        </w:rPr>
        <w:t>附件1：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bookmarkStart w:id="2" w:name="_Hlk147923630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2025-2026学年北京青年政治学院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“青马工程”培训班学员报名表</w:t>
      </w:r>
    </w:p>
    <w:bookmarkEnd w:id="2"/>
    <w:tbl>
      <w:tblPr>
        <w:tblStyle w:val="6"/>
        <w:tblpPr w:leftFromText="180" w:rightFromText="180" w:vertAnchor="text" w:horzAnchor="page" w:tblpXSpec="center" w:tblpY="438"/>
        <w:tblOverlap w:val="never"/>
        <w:tblW w:w="93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1703"/>
        <w:gridCol w:w="422"/>
        <w:gridCol w:w="572"/>
        <w:gridCol w:w="1270"/>
        <w:gridCol w:w="715"/>
        <w:gridCol w:w="1804"/>
        <w:gridCol w:w="20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44" w:type="dxa"/>
            <w:vAlign w:val="center"/>
          </w:tcPr>
          <w:p>
            <w:pPr>
              <w:spacing w:line="440" w:lineRule="exact"/>
              <w:ind w:firstLine="93" w:firstLineChars="39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703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70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804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00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szCs w:val="21"/>
              </w:rPr>
            </w:pPr>
          </w:p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</w:p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</w:p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0" w:hRule="exact"/>
          <w:jc w:val="center"/>
        </w:trPr>
        <w:tc>
          <w:tcPr>
            <w:tcW w:w="844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籍贯</w:t>
            </w:r>
          </w:p>
        </w:tc>
        <w:tc>
          <w:tcPr>
            <w:tcW w:w="1703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出生</w:t>
            </w:r>
          </w:p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年月</w:t>
            </w:r>
          </w:p>
        </w:tc>
        <w:tc>
          <w:tcPr>
            <w:tcW w:w="1270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政治</w:t>
            </w:r>
          </w:p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面貌</w:t>
            </w:r>
          </w:p>
        </w:tc>
        <w:tc>
          <w:tcPr>
            <w:tcW w:w="1804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006" w:type="dxa"/>
            <w:vMerge w:val="continue"/>
          </w:tcPr>
          <w:p>
            <w:pPr>
              <w:spacing w:line="440" w:lineRule="exact"/>
              <w:jc w:val="right"/>
              <w:rPr>
                <w:rFonts w:ascii="仿宋" w:hAnsi="仿宋" w:eastAsia="仿宋" w:cs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exact"/>
          <w:jc w:val="center"/>
        </w:trPr>
        <w:tc>
          <w:tcPr>
            <w:tcW w:w="2547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所在学院年级专业</w:t>
            </w:r>
          </w:p>
        </w:tc>
        <w:tc>
          <w:tcPr>
            <w:tcW w:w="4783" w:type="dxa"/>
            <w:gridSpan w:val="5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006" w:type="dxa"/>
            <w:vMerge w:val="continue"/>
          </w:tcPr>
          <w:p>
            <w:pPr>
              <w:spacing w:line="440" w:lineRule="exact"/>
              <w:jc w:val="right"/>
              <w:rPr>
                <w:rFonts w:ascii="仿宋" w:hAnsi="仿宋" w:eastAsia="仿宋" w:cs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47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现任职务</w:t>
            </w:r>
          </w:p>
        </w:tc>
        <w:tc>
          <w:tcPr>
            <w:tcW w:w="4783" w:type="dxa"/>
            <w:gridSpan w:val="5"/>
            <w:vAlign w:val="center"/>
          </w:tcPr>
          <w:p>
            <w:pPr>
              <w:wordWrap w:val="0"/>
              <w:spacing w:line="440" w:lineRule="exact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006" w:type="dxa"/>
            <w:vMerge w:val="continue"/>
          </w:tcPr>
          <w:p>
            <w:pPr>
              <w:spacing w:line="440" w:lineRule="exact"/>
              <w:jc w:val="right"/>
              <w:rPr>
                <w:rFonts w:ascii="仿宋" w:hAnsi="仿宋" w:eastAsia="仿宋" w:cs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47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专业排名/成绩</w:t>
            </w:r>
          </w:p>
        </w:tc>
        <w:tc>
          <w:tcPr>
            <w:tcW w:w="2979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804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学  </w:t>
            </w:r>
            <w:r>
              <w:rPr>
                <w:rFonts w:ascii="仿宋" w:hAnsi="仿宋" w:eastAsia="仿宋" w:cs="仿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 号</w:t>
            </w:r>
          </w:p>
        </w:tc>
        <w:tc>
          <w:tcPr>
            <w:tcW w:w="2006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47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2979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006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547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 w:val="15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4"/>
              </w:rPr>
              <w:t>确定为入党积极分子时间</w:t>
            </w:r>
          </w:p>
        </w:tc>
        <w:tc>
          <w:tcPr>
            <w:tcW w:w="2979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804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入党时间</w:t>
            </w:r>
          </w:p>
        </w:tc>
        <w:tc>
          <w:tcPr>
            <w:tcW w:w="2006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9336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在校期间的主要活动与所获荣誉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1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活动名称</w:t>
            </w:r>
          </w:p>
        </w:tc>
        <w:tc>
          <w:tcPr>
            <w:tcW w:w="45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荣誉/成果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45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45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8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45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45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1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45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1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45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8" w:hRule="exact"/>
          <w:jc w:val="center"/>
        </w:trPr>
        <w:tc>
          <w:tcPr>
            <w:tcW w:w="844" w:type="dxa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个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人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陈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述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492" w:type="dxa"/>
            <w:gridSpan w:val="7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  <w:jc w:val="center"/>
        </w:trPr>
        <w:tc>
          <w:tcPr>
            <w:tcW w:w="844" w:type="dxa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Hans"/>
              </w:rPr>
              <w:t>二级学院团委审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Hans"/>
              </w:rPr>
              <w:t>核</w:t>
            </w:r>
          </w:p>
        </w:tc>
        <w:tc>
          <w:tcPr>
            <w:tcW w:w="8492" w:type="dxa"/>
            <w:gridSpan w:val="7"/>
            <w:vAlign w:val="center"/>
          </w:tcPr>
          <w:p>
            <w:pPr>
              <w:ind w:firstLine="240" w:firstLineChars="100"/>
              <w:jc w:val="lef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已审核确认该生成绩、排名、政治面貌等信息填写无误。</w:t>
            </w:r>
          </w:p>
          <w:p>
            <w:pPr>
              <w:ind w:right="241" w:firstLine="240" w:firstLineChars="100"/>
              <w:jc w:val="righ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wordWrap w:val="0"/>
              <w:ind w:right="241" w:firstLine="240" w:firstLineChars="100"/>
              <w:jc w:val="righ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二级学院团委书记签字： </w:t>
            </w:r>
            <w:r>
              <w:rPr>
                <w:rFonts w:ascii="仿宋" w:hAnsi="仿宋" w:eastAsia="仿宋" w:cs="仿宋"/>
                <w:b/>
                <w:bCs/>
                <w:sz w:val="24"/>
                <w:szCs w:val="24"/>
              </w:rPr>
              <w:t xml:space="preserve">          </w:t>
            </w:r>
          </w:p>
          <w:p>
            <w:pPr>
              <w:ind w:right="241" w:firstLine="240" w:firstLineChars="100"/>
              <w:jc w:val="righ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  <w:jc w:val="center"/>
        </w:trPr>
        <w:tc>
          <w:tcPr>
            <w:tcW w:w="844" w:type="dxa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Hans"/>
              </w:rPr>
              <w:t>二级学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Hans"/>
              </w:rPr>
              <w:t>院</w:t>
            </w:r>
          </w:p>
          <w:p>
            <w:pPr>
              <w:rPr>
                <w:rFonts w:ascii="仿宋" w:hAnsi="仿宋" w:eastAsia="仿宋" w:cs="仿宋"/>
                <w:b/>
                <w:bCs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Hans"/>
              </w:rPr>
              <w:t>党组织意见</w:t>
            </w:r>
          </w:p>
        </w:tc>
        <w:tc>
          <w:tcPr>
            <w:tcW w:w="8492" w:type="dxa"/>
            <w:gridSpan w:val="7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wordWrap w:val="0"/>
              <w:ind w:firstLine="240" w:firstLineChars="100"/>
              <w:jc w:val="right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ind w:right="240" w:firstLine="240" w:firstLineChars="100"/>
              <w:jc w:val="right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ind w:right="240" w:firstLine="240" w:firstLineChars="100"/>
              <w:jc w:val="right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ind w:right="240" w:firstLine="240" w:firstLineChars="100"/>
              <w:jc w:val="right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（盖章） </w:t>
            </w:r>
            <w:r>
              <w:rPr>
                <w:rFonts w:ascii="仿宋" w:hAnsi="仿宋" w:eastAsia="仿宋" w:cs="仿宋"/>
                <w:bCs/>
                <w:sz w:val="24"/>
                <w:szCs w:val="24"/>
              </w:rPr>
              <w:t xml:space="preserve">  </w:t>
            </w:r>
          </w:p>
          <w:p>
            <w:pPr>
              <w:jc w:val="righ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 w:cs="仿宋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 w:cs="仿宋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日</w:t>
            </w:r>
          </w:p>
        </w:tc>
      </w:tr>
    </w:tbl>
    <w:p>
      <w:pPr>
        <w:snapToGrid w:val="0"/>
        <w:spacing w:line="520" w:lineRule="exact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</w:p>
    <w:p>
      <w:pPr>
        <w:snapToGrid w:val="0"/>
        <w:spacing w:line="520" w:lineRule="exact"/>
        <w:rPr>
          <w:rFonts w:hint="eastAsia" w:ascii="仿宋" w:hAnsi="仿宋" w:eastAsia="仿宋"/>
          <w:sz w:val="32"/>
          <w:szCs w:val="32"/>
          <w:lang w:eastAsia="zh-CN"/>
        </w:rPr>
      </w:pPr>
    </w:p>
    <w:p>
      <w:pPr>
        <w:snapToGrid w:val="0"/>
        <w:spacing w:line="520" w:lineRule="exact"/>
        <w:rPr>
          <w:rFonts w:hint="eastAsia" w:ascii="仿宋" w:hAnsi="仿宋" w:eastAsia="仿宋"/>
          <w:sz w:val="32"/>
          <w:szCs w:val="32"/>
          <w:lang w:eastAsia="zh-CN"/>
        </w:rPr>
      </w:pPr>
    </w:p>
    <w:p>
      <w:pPr>
        <w:snapToGrid w:val="0"/>
        <w:spacing w:line="520" w:lineRule="exact"/>
        <w:rPr>
          <w:rFonts w:hint="default" w:ascii="仿宋" w:hAnsi="仿宋" w:eastAsia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ongolian Baiti">
    <w:altName w:val="DejaVu Math TeX Gyre"/>
    <w:panose1 w:val="03000500000000000000"/>
    <w:charset w:val="00"/>
    <w:family w:val="script"/>
    <w:pitch w:val="default"/>
    <w:sig w:usb0="00000000" w:usb1="00000000" w:usb2="0002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B6A934"/>
    <w:multiLevelType w:val="singleLevel"/>
    <w:tmpl w:val="A7B6A934"/>
    <w:lvl w:ilvl="0" w:tentative="0">
      <w:start w:val="3"/>
      <w:numFmt w:val="decimal"/>
      <w:suff w:val="space"/>
      <w:lvlText w:val="%1."/>
      <w:lvlJc w:val="left"/>
    </w:lvl>
  </w:abstractNum>
  <w:abstractNum w:abstractNumId="1">
    <w:nsid w:val="CEEE3E13"/>
    <w:multiLevelType w:val="singleLevel"/>
    <w:tmpl w:val="CEEE3E13"/>
    <w:lvl w:ilvl="0" w:tentative="0">
      <w:start w:val="2"/>
      <w:numFmt w:val="decimal"/>
      <w:suff w:val="space"/>
      <w:lvlText w:val="%1."/>
      <w:lvlJc w:val="left"/>
    </w:lvl>
  </w:abstractNum>
  <w:abstractNum w:abstractNumId="2">
    <w:nsid w:val="3FFFFA0D"/>
    <w:multiLevelType w:val="singleLevel"/>
    <w:tmpl w:val="3FFFFA0D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xYzY1OWQzMGJkZGY1OWI3ODc0M2MwYzUzNDZiZTUifQ=="/>
  </w:docVars>
  <w:rsids>
    <w:rsidRoot w:val="00DB161B"/>
    <w:rsid w:val="000203CD"/>
    <w:rsid w:val="00031F83"/>
    <w:rsid w:val="000405B0"/>
    <w:rsid w:val="000C4C1D"/>
    <w:rsid w:val="00127DFE"/>
    <w:rsid w:val="001467A0"/>
    <w:rsid w:val="001613C1"/>
    <w:rsid w:val="00173265"/>
    <w:rsid w:val="001B74EC"/>
    <w:rsid w:val="001C57FE"/>
    <w:rsid w:val="001D74DB"/>
    <w:rsid w:val="001E3C9C"/>
    <w:rsid w:val="0022185C"/>
    <w:rsid w:val="002505BC"/>
    <w:rsid w:val="00252677"/>
    <w:rsid w:val="00256FA1"/>
    <w:rsid w:val="00263650"/>
    <w:rsid w:val="00267F5B"/>
    <w:rsid w:val="003107D3"/>
    <w:rsid w:val="00317DF9"/>
    <w:rsid w:val="00335653"/>
    <w:rsid w:val="00343528"/>
    <w:rsid w:val="003C3DE4"/>
    <w:rsid w:val="003D6545"/>
    <w:rsid w:val="003E2BE4"/>
    <w:rsid w:val="0046194D"/>
    <w:rsid w:val="0049099C"/>
    <w:rsid w:val="004B4ECF"/>
    <w:rsid w:val="004C7EA9"/>
    <w:rsid w:val="004D05C9"/>
    <w:rsid w:val="004D1346"/>
    <w:rsid w:val="004E4E18"/>
    <w:rsid w:val="004F30B5"/>
    <w:rsid w:val="005025EC"/>
    <w:rsid w:val="005308C5"/>
    <w:rsid w:val="005B1AEA"/>
    <w:rsid w:val="005E4142"/>
    <w:rsid w:val="005F17B9"/>
    <w:rsid w:val="00600A84"/>
    <w:rsid w:val="0060100E"/>
    <w:rsid w:val="006101A5"/>
    <w:rsid w:val="006171C9"/>
    <w:rsid w:val="00621EFE"/>
    <w:rsid w:val="00672CB3"/>
    <w:rsid w:val="006871A1"/>
    <w:rsid w:val="00692153"/>
    <w:rsid w:val="006B33B7"/>
    <w:rsid w:val="006C7B39"/>
    <w:rsid w:val="006D2A07"/>
    <w:rsid w:val="007178DB"/>
    <w:rsid w:val="00740D0A"/>
    <w:rsid w:val="00782BE4"/>
    <w:rsid w:val="007B316B"/>
    <w:rsid w:val="007B5A71"/>
    <w:rsid w:val="008307A7"/>
    <w:rsid w:val="008C5E46"/>
    <w:rsid w:val="009051D7"/>
    <w:rsid w:val="009324F9"/>
    <w:rsid w:val="00961797"/>
    <w:rsid w:val="00977129"/>
    <w:rsid w:val="009870A2"/>
    <w:rsid w:val="009E1E5D"/>
    <w:rsid w:val="009F70F0"/>
    <w:rsid w:val="00A35B8B"/>
    <w:rsid w:val="00A5061E"/>
    <w:rsid w:val="00A663F8"/>
    <w:rsid w:val="00AA2266"/>
    <w:rsid w:val="00AA2424"/>
    <w:rsid w:val="00AC3DB1"/>
    <w:rsid w:val="00AD5CD6"/>
    <w:rsid w:val="00AE0C77"/>
    <w:rsid w:val="00AE1AE8"/>
    <w:rsid w:val="00B06BDE"/>
    <w:rsid w:val="00B537F4"/>
    <w:rsid w:val="00B740E6"/>
    <w:rsid w:val="00B84CDC"/>
    <w:rsid w:val="00BA1993"/>
    <w:rsid w:val="00BD6DF9"/>
    <w:rsid w:val="00C35C65"/>
    <w:rsid w:val="00C73E21"/>
    <w:rsid w:val="00CD0EF0"/>
    <w:rsid w:val="00D0399C"/>
    <w:rsid w:val="00D97F3F"/>
    <w:rsid w:val="00DB161B"/>
    <w:rsid w:val="00DC240C"/>
    <w:rsid w:val="00DF6017"/>
    <w:rsid w:val="00E33818"/>
    <w:rsid w:val="00E94745"/>
    <w:rsid w:val="00EA1E39"/>
    <w:rsid w:val="00EA464C"/>
    <w:rsid w:val="00EC6B5D"/>
    <w:rsid w:val="00ED0FA2"/>
    <w:rsid w:val="00ED50BC"/>
    <w:rsid w:val="00EE7828"/>
    <w:rsid w:val="00F3093D"/>
    <w:rsid w:val="00FB1CB2"/>
    <w:rsid w:val="00FD5681"/>
    <w:rsid w:val="01167FB7"/>
    <w:rsid w:val="01483505"/>
    <w:rsid w:val="01527E42"/>
    <w:rsid w:val="01CC3923"/>
    <w:rsid w:val="02092C94"/>
    <w:rsid w:val="03A42965"/>
    <w:rsid w:val="04854128"/>
    <w:rsid w:val="053578FC"/>
    <w:rsid w:val="05CD3FD8"/>
    <w:rsid w:val="06CF0127"/>
    <w:rsid w:val="07091040"/>
    <w:rsid w:val="073FD0A5"/>
    <w:rsid w:val="074366A1"/>
    <w:rsid w:val="09975029"/>
    <w:rsid w:val="0A650C83"/>
    <w:rsid w:val="0A742C74"/>
    <w:rsid w:val="0A894972"/>
    <w:rsid w:val="0B41524D"/>
    <w:rsid w:val="0BB74F19"/>
    <w:rsid w:val="0C161FF4"/>
    <w:rsid w:val="0C5965C6"/>
    <w:rsid w:val="0D19769D"/>
    <w:rsid w:val="0D696CDD"/>
    <w:rsid w:val="0F0F3D62"/>
    <w:rsid w:val="0F44530B"/>
    <w:rsid w:val="0FFA3C1C"/>
    <w:rsid w:val="10E87DF8"/>
    <w:rsid w:val="12282CC2"/>
    <w:rsid w:val="139D4FEA"/>
    <w:rsid w:val="14EF55E9"/>
    <w:rsid w:val="150950CE"/>
    <w:rsid w:val="15BB3E4D"/>
    <w:rsid w:val="16C013E6"/>
    <w:rsid w:val="174E2EB7"/>
    <w:rsid w:val="178D18C5"/>
    <w:rsid w:val="17EC241A"/>
    <w:rsid w:val="18694D67"/>
    <w:rsid w:val="18DC0363"/>
    <w:rsid w:val="18E37943"/>
    <w:rsid w:val="18E5246E"/>
    <w:rsid w:val="198D3D53"/>
    <w:rsid w:val="19A90B8D"/>
    <w:rsid w:val="1A9431E9"/>
    <w:rsid w:val="1C6E7E6B"/>
    <w:rsid w:val="1D692123"/>
    <w:rsid w:val="1DB9599C"/>
    <w:rsid w:val="1DEB479C"/>
    <w:rsid w:val="1E771F8D"/>
    <w:rsid w:val="1F972F2B"/>
    <w:rsid w:val="1F9E3369"/>
    <w:rsid w:val="1FAD41BD"/>
    <w:rsid w:val="200D799B"/>
    <w:rsid w:val="208C3653"/>
    <w:rsid w:val="209854B7"/>
    <w:rsid w:val="20A166EC"/>
    <w:rsid w:val="20F3093F"/>
    <w:rsid w:val="21DE5288"/>
    <w:rsid w:val="220426D8"/>
    <w:rsid w:val="225C6DCE"/>
    <w:rsid w:val="22BA5BB9"/>
    <w:rsid w:val="23076924"/>
    <w:rsid w:val="23963804"/>
    <w:rsid w:val="239D2DE4"/>
    <w:rsid w:val="23E629DD"/>
    <w:rsid w:val="246F652F"/>
    <w:rsid w:val="24C820E3"/>
    <w:rsid w:val="25C12E55"/>
    <w:rsid w:val="25F74A2E"/>
    <w:rsid w:val="26C30DB4"/>
    <w:rsid w:val="26D7485F"/>
    <w:rsid w:val="288525BB"/>
    <w:rsid w:val="28A01E1C"/>
    <w:rsid w:val="28DE0127"/>
    <w:rsid w:val="29AC3D81"/>
    <w:rsid w:val="29DF15BE"/>
    <w:rsid w:val="2A4E163D"/>
    <w:rsid w:val="2AE9690F"/>
    <w:rsid w:val="2B7E0727"/>
    <w:rsid w:val="2B8335CB"/>
    <w:rsid w:val="2BE05F64"/>
    <w:rsid w:val="2BF043F9"/>
    <w:rsid w:val="2D4C3480"/>
    <w:rsid w:val="2D4F7F95"/>
    <w:rsid w:val="2D9A03E6"/>
    <w:rsid w:val="2DBD2BF0"/>
    <w:rsid w:val="2EFE6E2D"/>
    <w:rsid w:val="3095556F"/>
    <w:rsid w:val="312429EA"/>
    <w:rsid w:val="32B70EA6"/>
    <w:rsid w:val="32C97752"/>
    <w:rsid w:val="33354DE7"/>
    <w:rsid w:val="33945FB2"/>
    <w:rsid w:val="343478AF"/>
    <w:rsid w:val="345A3519"/>
    <w:rsid w:val="35C834C9"/>
    <w:rsid w:val="367F467F"/>
    <w:rsid w:val="36B835F1"/>
    <w:rsid w:val="36E96615"/>
    <w:rsid w:val="375907F6"/>
    <w:rsid w:val="37863E63"/>
    <w:rsid w:val="38251648"/>
    <w:rsid w:val="38544797"/>
    <w:rsid w:val="392C27E9"/>
    <w:rsid w:val="39EB109E"/>
    <w:rsid w:val="39F94DC1"/>
    <w:rsid w:val="3A3E6C77"/>
    <w:rsid w:val="3A451DB4"/>
    <w:rsid w:val="3A887EF3"/>
    <w:rsid w:val="3D3C36D6"/>
    <w:rsid w:val="3D590C68"/>
    <w:rsid w:val="3D5B369C"/>
    <w:rsid w:val="3E276AFF"/>
    <w:rsid w:val="3E43485C"/>
    <w:rsid w:val="3E8362D4"/>
    <w:rsid w:val="3EAD1B1D"/>
    <w:rsid w:val="3F57B470"/>
    <w:rsid w:val="3F751FF3"/>
    <w:rsid w:val="408F4C72"/>
    <w:rsid w:val="40BA26F5"/>
    <w:rsid w:val="40C66AB4"/>
    <w:rsid w:val="41D20CAB"/>
    <w:rsid w:val="41D659E7"/>
    <w:rsid w:val="41D774D7"/>
    <w:rsid w:val="423F358D"/>
    <w:rsid w:val="427D2363"/>
    <w:rsid w:val="42AF74AE"/>
    <w:rsid w:val="43B45922"/>
    <w:rsid w:val="441A605F"/>
    <w:rsid w:val="44557097"/>
    <w:rsid w:val="446C4945"/>
    <w:rsid w:val="45ED5F0C"/>
    <w:rsid w:val="462C207A"/>
    <w:rsid w:val="46733805"/>
    <w:rsid w:val="46E93AC7"/>
    <w:rsid w:val="473236C0"/>
    <w:rsid w:val="480212E4"/>
    <w:rsid w:val="488D6B6A"/>
    <w:rsid w:val="48F055E1"/>
    <w:rsid w:val="491A08B0"/>
    <w:rsid w:val="492359B6"/>
    <w:rsid w:val="4A4462D6"/>
    <w:rsid w:val="4A4554B8"/>
    <w:rsid w:val="4B4E3B6B"/>
    <w:rsid w:val="4BB879C3"/>
    <w:rsid w:val="4C6065D9"/>
    <w:rsid w:val="4CBD3A2C"/>
    <w:rsid w:val="4DF07E31"/>
    <w:rsid w:val="4DFE5B27"/>
    <w:rsid w:val="4E7FBADF"/>
    <w:rsid w:val="4F5E52D6"/>
    <w:rsid w:val="4FEB4F74"/>
    <w:rsid w:val="504A7CCC"/>
    <w:rsid w:val="505C3A92"/>
    <w:rsid w:val="50CF3D2E"/>
    <w:rsid w:val="510065DD"/>
    <w:rsid w:val="51361FFF"/>
    <w:rsid w:val="513C584D"/>
    <w:rsid w:val="51566319"/>
    <w:rsid w:val="51EE567B"/>
    <w:rsid w:val="52A5743C"/>
    <w:rsid w:val="52F471EB"/>
    <w:rsid w:val="53980D4F"/>
    <w:rsid w:val="53E2021C"/>
    <w:rsid w:val="551036E7"/>
    <w:rsid w:val="55C83788"/>
    <w:rsid w:val="560F42B7"/>
    <w:rsid w:val="56494151"/>
    <w:rsid w:val="56657ED3"/>
    <w:rsid w:val="56C53BC0"/>
    <w:rsid w:val="571E4F15"/>
    <w:rsid w:val="575D6B20"/>
    <w:rsid w:val="595C637A"/>
    <w:rsid w:val="5A20384C"/>
    <w:rsid w:val="5B9462A0"/>
    <w:rsid w:val="5BB03819"/>
    <w:rsid w:val="5BD218AE"/>
    <w:rsid w:val="5BECD916"/>
    <w:rsid w:val="5C001B87"/>
    <w:rsid w:val="5C0827EA"/>
    <w:rsid w:val="5C1F33A3"/>
    <w:rsid w:val="5CA96851"/>
    <w:rsid w:val="5CE2303B"/>
    <w:rsid w:val="5D4930BA"/>
    <w:rsid w:val="5EB461E2"/>
    <w:rsid w:val="5EBD7A05"/>
    <w:rsid w:val="5EEFA709"/>
    <w:rsid w:val="5F683CCB"/>
    <w:rsid w:val="5F7A1C50"/>
    <w:rsid w:val="6153578A"/>
    <w:rsid w:val="63313DA6"/>
    <w:rsid w:val="63DB5E63"/>
    <w:rsid w:val="64540CC2"/>
    <w:rsid w:val="646709F5"/>
    <w:rsid w:val="64926974"/>
    <w:rsid w:val="651454D0"/>
    <w:rsid w:val="66303957"/>
    <w:rsid w:val="66763171"/>
    <w:rsid w:val="66C7577B"/>
    <w:rsid w:val="67696832"/>
    <w:rsid w:val="677551D7"/>
    <w:rsid w:val="67B5000D"/>
    <w:rsid w:val="67D80018"/>
    <w:rsid w:val="67EC2BAA"/>
    <w:rsid w:val="681A38D6"/>
    <w:rsid w:val="69D16911"/>
    <w:rsid w:val="69FEF46F"/>
    <w:rsid w:val="6ACB7804"/>
    <w:rsid w:val="6B2A62D8"/>
    <w:rsid w:val="6B7834E8"/>
    <w:rsid w:val="6C0703C8"/>
    <w:rsid w:val="6C7E0FD1"/>
    <w:rsid w:val="6D713DC8"/>
    <w:rsid w:val="6DAB0DBF"/>
    <w:rsid w:val="6DF72ECC"/>
    <w:rsid w:val="6FD809F9"/>
    <w:rsid w:val="6FE729EA"/>
    <w:rsid w:val="6FED4A1E"/>
    <w:rsid w:val="70B12FF8"/>
    <w:rsid w:val="71234E9B"/>
    <w:rsid w:val="721F6197"/>
    <w:rsid w:val="72205305"/>
    <w:rsid w:val="72C07522"/>
    <w:rsid w:val="7319CC3B"/>
    <w:rsid w:val="733828E0"/>
    <w:rsid w:val="759F7FAD"/>
    <w:rsid w:val="76015C46"/>
    <w:rsid w:val="77EFA44B"/>
    <w:rsid w:val="780103C1"/>
    <w:rsid w:val="78232A2D"/>
    <w:rsid w:val="78A7540C"/>
    <w:rsid w:val="78C935D5"/>
    <w:rsid w:val="78F47F26"/>
    <w:rsid w:val="792151BF"/>
    <w:rsid w:val="7956298E"/>
    <w:rsid w:val="796306F0"/>
    <w:rsid w:val="7A3A5E0C"/>
    <w:rsid w:val="7A765096"/>
    <w:rsid w:val="7AD235F2"/>
    <w:rsid w:val="7AFF3992"/>
    <w:rsid w:val="7B51165F"/>
    <w:rsid w:val="7BF99FE8"/>
    <w:rsid w:val="7D607ABF"/>
    <w:rsid w:val="7DBD2FDC"/>
    <w:rsid w:val="7DBE4649"/>
    <w:rsid w:val="7E9F1FBE"/>
    <w:rsid w:val="7EFE6E35"/>
    <w:rsid w:val="7F6DD7F2"/>
    <w:rsid w:val="7FBE5250"/>
    <w:rsid w:val="7FDF193D"/>
    <w:rsid w:val="7FEEE8D9"/>
    <w:rsid w:val="7FEF0B38"/>
    <w:rsid w:val="7FF73541"/>
    <w:rsid w:val="7FFE9838"/>
    <w:rsid w:val="7FFFD224"/>
    <w:rsid w:val="9E95969F"/>
    <w:rsid w:val="9EF7FBDE"/>
    <w:rsid w:val="9F6E7E40"/>
    <w:rsid w:val="B7EFF92F"/>
    <w:rsid w:val="B8B3F059"/>
    <w:rsid w:val="BF7BD8B9"/>
    <w:rsid w:val="BFFF2675"/>
    <w:rsid w:val="BFFFCE20"/>
    <w:rsid w:val="CF7F5EA9"/>
    <w:rsid w:val="D7FD5736"/>
    <w:rsid w:val="D8FF6B96"/>
    <w:rsid w:val="DBF66495"/>
    <w:rsid w:val="DF433DF0"/>
    <w:rsid w:val="DFE99D99"/>
    <w:rsid w:val="EBFB5B38"/>
    <w:rsid w:val="ECD6AA51"/>
    <w:rsid w:val="EEEAD088"/>
    <w:rsid w:val="EFFEA695"/>
    <w:rsid w:val="F73A8FC5"/>
    <w:rsid w:val="F9EB9E1C"/>
    <w:rsid w:val="FAF857AE"/>
    <w:rsid w:val="FB7D93D3"/>
    <w:rsid w:val="FBEE2B4C"/>
    <w:rsid w:val="FBFB426C"/>
    <w:rsid w:val="FDAF095D"/>
    <w:rsid w:val="FDCF172D"/>
    <w:rsid w:val="FEB1ED2C"/>
    <w:rsid w:val="FEDD714B"/>
    <w:rsid w:val="FEEAFC91"/>
    <w:rsid w:val="FF6FECA3"/>
    <w:rsid w:val="FF7F4A97"/>
    <w:rsid w:val="FFDEE96D"/>
    <w:rsid w:val="FFFA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font71"/>
    <w:basedOn w:val="8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character" w:customStyle="1" w:styleId="14">
    <w:name w:val="font5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1120</Words>
  <Characters>1220</Characters>
  <Lines>1</Lines>
  <Paragraphs>1</Paragraphs>
  <TotalTime>4</TotalTime>
  <ScaleCrop>false</ScaleCrop>
  <LinksUpToDate>false</LinksUpToDate>
  <CharactersWithSpaces>1276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2020-09-13T19:10:00Z</dcterms:created>
  <dc:creator>lenovo</dc:creator>
  <cp:lastModifiedBy>HUAWEI</cp:lastModifiedBy>
  <cp:lastPrinted>2023-11-28T01:02:00Z</cp:lastPrinted>
  <dcterms:modified xsi:type="dcterms:W3CDTF">2025-10-30T17:04:11Z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298806DED834046FC9120369BF935334</vt:lpwstr>
  </property>
  <property fmtid="{D5CDD505-2E9C-101B-9397-08002B2CF9AE}" pid="4" name="KSOTemplateDocerSaveRecord">
    <vt:lpwstr>eyJoZGlkIjoiMTY2OTI2ZDNlYWI4NDRjZDcwZmVhN2Q5NWIzMTBmMGMiLCJ1c2VySWQiOiIxMzkyMzYzMDQ5In0=</vt:lpwstr>
  </property>
</Properties>
</file>