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63" w:type="dxa"/>
        <w:jc w:val="center"/>
        <w:tblBorders>
          <w:bottom w:val="single" w:sz="18" w:space="0" w:color="FF0000"/>
        </w:tblBorders>
        <w:tblLayout w:type="fixed"/>
        <w:tblLook w:val="04A0" w:firstRow="1" w:lastRow="0" w:firstColumn="1" w:lastColumn="0" w:noHBand="0" w:noVBand="1"/>
      </w:tblPr>
      <w:tblGrid>
        <w:gridCol w:w="10863"/>
      </w:tblGrid>
      <w:tr w:rsidR="00FB15B6" w14:paraId="34205ED6" w14:textId="77777777">
        <w:trPr>
          <w:trHeight w:val="1563"/>
          <w:jc w:val="center"/>
        </w:trPr>
        <w:tc>
          <w:tcPr>
            <w:tcW w:w="10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B3015" w14:textId="77777777" w:rsidR="00FB15B6" w:rsidRDefault="00AD7003">
            <w:pPr>
              <w:ind w:firstLine="640"/>
              <w:jc w:val="center"/>
              <w:rPr>
                <w:rFonts w:ascii="楷体_GB2312" w:eastAsia="楷体_GB2312" w:hAnsi="宋体"/>
                <w:bCs/>
                <w:color w:val="FF0000"/>
                <w:spacing w:val="10"/>
                <w:sz w:val="62"/>
                <w:szCs w:val="62"/>
              </w:rPr>
            </w:pPr>
            <w:r>
              <w:rPr>
                <w:rFonts w:ascii="楷体_GB2312" w:eastAsia="楷体_GB2312" w:hAnsi="宋体" w:hint="eastAsia"/>
                <w:noProof/>
                <w:color w:val="FF0000"/>
                <w:spacing w:val="72"/>
                <w:kern w:val="0"/>
                <w:sz w:val="64"/>
                <w:szCs w:val="6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661670</wp:posOffset>
                      </wp:positionV>
                      <wp:extent cx="6019165" cy="3810"/>
                      <wp:effectExtent l="0" t="15875" r="635" b="18415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19165" cy="3810"/>
                              </a:xfrm>
                              <a:prstGeom prst="line">
                                <a:avLst/>
                              </a:prstGeom>
                              <a:ln w="317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BC8A2A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15pt,52.1pt" to="510.1pt,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" strokecolor="red" strokeweight="2.5pt">
                      <v:stroke joinstyle="miter"/>
                    </v:line>
                  </w:pict>
                </mc:Fallback>
              </mc:AlternateContent>
            </w:r>
            <w:r w:rsidRPr="00B0044E">
              <w:rPr>
                <w:rFonts w:ascii="楷体_GB2312" w:eastAsia="楷体_GB2312" w:hAnsi="宋体" w:hint="eastAsia"/>
                <w:color w:val="FF0000"/>
                <w:spacing w:val="45"/>
                <w:kern w:val="0"/>
                <w:sz w:val="64"/>
                <w:szCs w:val="64"/>
                <w:fitText w:val="9600" w:id="1590059843"/>
              </w:rPr>
              <w:t>北京青年政治学院招生就业</w:t>
            </w:r>
            <w:r w:rsidRPr="00B0044E">
              <w:rPr>
                <w:rFonts w:ascii="楷体_GB2312" w:eastAsia="楷体_GB2312" w:hAnsi="宋体" w:hint="eastAsia"/>
                <w:color w:val="FF0000"/>
                <w:spacing w:val="67"/>
                <w:kern w:val="0"/>
                <w:sz w:val="64"/>
                <w:szCs w:val="64"/>
                <w:fitText w:val="9600" w:id="1590059843"/>
              </w:rPr>
              <w:t>处</w:t>
            </w:r>
          </w:p>
        </w:tc>
      </w:tr>
    </w:tbl>
    <w:p w14:paraId="58E2FCFA" w14:textId="77777777" w:rsidR="00FB15B6" w:rsidRDefault="00AD7003">
      <w:pPr>
        <w:ind w:firstLine="454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第十四届全国大学生电子商务“三创赛”</w:t>
      </w:r>
    </w:p>
    <w:p w14:paraId="170FD65E" w14:textId="77777777" w:rsidR="00FB15B6" w:rsidRDefault="00AD7003">
      <w:pPr>
        <w:ind w:firstLine="454"/>
        <w:jc w:val="center"/>
        <w:rPr>
          <w:b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校赛获奖团队名单公示</w:t>
      </w:r>
    </w:p>
    <w:p w14:paraId="559F9BEE" w14:textId="77777777" w:rsidR="00FB15B6" w:rsidRDefault="00FB15B6">
      <w:pPr>
        <w:widowControl/>
        <w:spacing w:line="420" w:lineRule="atLeast"/>
        <w:rPr>
          <w:rFonts w:ascii="微软雅黑" w:eastAsia="微软雅黑" w:hAnsi="微软雅黑" w:cs="Tahoma"/>
          <w:b/>
          <w:bCs/>
          <w:color w:val="333333"/>
          <w:kern w:val="0"/>
          <w:sz w:val="24"/>
        </w:rPr>
      </w:pPr>
    </w:p>
    <w:p w14:paraId="672DD3BF" w14:textId="0D7B8DC8" w:rsidR="00FB15B6" w:rsidRDefault="00AD7003">
      <w:pPr>
        <w:widowControl/>
        <w:spacing w:line="420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根据《关于举办第十四届全国大学生电子商务“创新、创意及创业”挑战赛校内选拔赛的通知》要求，学校于</w:t>
      </w:r>
      <w:r>
        <w:rPr>
          <w:rFonts w:ascii="仿宋_GB2312" w:eastAsia="仿宋_GB2312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日举办了第十四届全</w:t>
      </w:r>
      <w:r w:rsidR="00D33EC7">
        <w:rPr>
          <w:rFonts w:ascii="仿宋_GB2312" w:eastAsia="仿宋_GB2312" w:hint="eastAsia"/>
          <w:sz w:val="32"/>
          <w:szCs w:val="32"/>
        </w:rPr>
        <w:t>国大学生电子商务“创新、创意及创业”挑战赛校内决赛。本次大赛共有8</w:t>
      </w:r>
      <w:r w:rsidR="00D33EC7">
        <w:rPr>
          <w:rFonts w:ascii="仿宋_GB2312" w:eastAsia="仿宋_GB2312"/>
          <w:sz w:val="32"/>
          <w:szCs w:val="32"/>
        </w:rPr>
        <w:t>0余名师生报名参赛，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经</w:t>
      </w:r>
      <w:r w:rsidR="00D33EC7">
        <w:rPr>
          <w:rFonts w:ascii="仿宋_GB2312" w:eastAsia="仿宋_GB2312" w:hint="eastAsia"/>
          <w:sz w:val="32"/>
          <w:szCs w:val="32"/>
        </w:rPr>
        <w:t>资格审核后共8支队伍进入校内决赛</w:t>
      </w:r>
      <w:r>
        <w:rPr>
          <w:rFonts w:ascii="仿宋_GB2312" w:eastAsia="仿宋_GB2312" w:hint="eastAsia"/>
          <w:sz w:val="32"/>
          <w:szCs w:val="32"/>
        </w:rPr>
        <w:t>，</w:t>
      </w:r>
      <w:r w:rsidR="00D33EC7">
        <w:rPr>
          <w:rFonts w:ascii="仿宋_GB2312" w:eastAsia="仿宋_GB2312" w:hint="eastAsia"/>
          <w:sz w:val="32"/>
          <w:szCs w:val="32"/>
        </w:rPr>
        <w:t>经过现场答辩和</w:t>
      </w:r>
      <w:r w:rsidR="00B134CD">
        <w:rPr>
          <w:rFonts w:ascii="仿宋_GB2312" w:eastAsia="仿宋_GB2312" w:hint="eastAsia"/>
          <w:sz w:val="32"/>
          <w:szCs w:val="32"/>
        </w:rPr>
        <w:t>评委</w:t>
      </w:r>
      <w:r w:rsidR="00D33EC7">
        <w:rPr>
          <w:rFonts w:ascii="仿宋_GB2312" w:eastAsia="仿宋_GB2312" w:hint="eastAsia"/>
          <w:sz w:val="32"/>
          <w:szCs w:val="32"/>
        </w:rPr>
        <w:t>评审，</w:t>
      </w:r>
      <w:r>
        <w:rPr>
          <w:rFonts w:ascii="仿宋_GB2312" w:eastAsia="仿宋_GB2312" w:hint="eastAsia"/>
          <w:sz w:val="32"/>
          <w:szCs w:val="32"/>
        </w:rPr>
        <w:t>最终评选出一等奖项目2个，二等奖项目</w:t>
      </w:r>
      <w:r w:rsidR="00D33EC7"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个</w:t>
      </w:r>
      <w:r w:rsidR="00D33EC7">
        <w:rPr>
          <w:rFonts w:ascii="仿宋_GB2312" w:eastAsia="仿宋_GB2312" w:hint="eastAsia"/>
          <w:sz w:val="32"/>
          <w:szCs w:val="32"/>
        </w:rPr>
        <w:t>，以及</w:t>
      </w:r>
      <w:r>
        <w:rPr>
          <w:rFonts w:ascii="仿宋_GB2312" w:eastAsia="仿宋_GB2312" w:hint="eastAsia"/>
          <w:sz w:val="32"/>
          <w:szCs w:val="32"/>
        </w:rPr>
        <w:t>最佳创意奖、最佳创新奖、最佳创业奖等。具体获奖名单如下：</w:t>
      </w:r>
    </w:p>
    <w:p w14:paraId="5D086F58" w14:textId="77777777" w:rsidR="00FB15B6" w:rsidRDefault="00AD7003">
      <w:pPr>
        <w:widowControl/>
        <w:spacing w:line="420" w:lineRule="atLeast"/>
        <w:ind w:firstLine="33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常规赛参赛团队获奖情况及排名</w:t>
      </w:r>
    </w:p>
    <w:tbl>
      <w:tblPr>
        <w:tblStyle w:val="a7"/>
        <w:tblW w:w="9781" w:type="dxa"/>
        <w:tblInd w:w="-459" w:type="dxa"/>
        <w:tblLook w:val="04A0" w:firstRow="1" w:lastRow="0" w:firstColumn="1" w:lastColumn="0" w:noHBand="0" w:noVBand="1"/>
      </w:tblPr>
      <w:tblGrid>
        <w:gridCol w:w="2127"/>
        <w:gridCol w:w="1559"/>
        <w:gridCol w:w="2126"/>
        <w:gridCol w:w="3969"/>
      </w:tblGrid>
      <w:tr w:rsidR="00FB15B6" w14:paraId="4A83C662" w14:textId="77777777">
        <w:tc>
          <w:tcPr>
            <w:tcW w:w="2127" w:type="dxa"/>
          </w:tcPr>
          <w:p w14:paraId="27A45D8F" w14:textId="77777777" w:rsidR="00FB15B6" w:rsidRDefault="00AD7003">
            <w:pPr>
              <w:widowControl/>
              <w:spacing w:line="42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所获奖项</w:t>
            </w:r>
          </w:p>
        </w:tc>
        <w:tc>
          <w:tcPr>
            <w:tcW w:w="1559" w:type="dxa"/>
          </w:tcPr>
          <w:p w14:paraId="67A60193" w14:textId="77777777" w:rsidR="00FB15B6" w:rsidRDefault="00AD7003">
            <w:pPr>
              <w:widowControl/>
              <w:spacing w:line="42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成绩排序</w:t>
            </w:r>
          </w:p>
        </w:tc>
        <w:tc>
          <w:tcPr>
            <w:tcW w:w="2126" w:type="dxa"/>
          </w:tcPr>
          <w:p w14:paraId="6697614E" w14:textId="77777777" w:rsidR="00FB15B6" w:rsidRDefault="00AD7003">
            <w:pPr>
              <w:widowControl/>
              <w:spacing w:line="42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团队名称</w:t>
            </w:r>
          </w:p>
        </w:tc>
        <w:tc>
          <w:tcPr>
            <w:tcW w:w="3969" w:type="dxa"/>
          </w:tcPr>
          <w:p w14:paraId="587CE5AB" w14:textId="77777777" w:rsidR="00FB15B6" w:rsidRDefault="00AD7003">
            <w:pPr>
              <w:widowControl/>
              <w:spacing w:line="42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项目名称</w:t>
            </w:r>
          </w:p>
        </w:tc>
      </w:tr>
      <w:tr w:rsidR="00FB15B6" w14:paraId="36358A81" w14:textId="77777777">
        <w:tc>
          <w:tcPr>
            <w:tcW w:w="2127" w:type="dxa"/>
          </w:tcPr>
          <w:p w14:paraId="3C5E81B5" w14:textId="77777777" w:rsidR="00FB15B6" w:rsidRDefault="00AD700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一等奖</w:t>
            </w:r>
          </w:p>
        </w:tc>
        <w:tc>
          <w:tcPr>
            <w:tcW w:w="1559" w:type="dxa"/>
          </w:tcPr>
          <w:p w14:paraId="10A2CA02" w14:textId="77777777" w:rsidR="00FB15B6" w:rsidRDefault="00AD7003">
            <w:pPr>
              <w:widowControl/>
              <w:spacing w:line="42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2126" w:type="dxa"/>
          </w:tcPr>
          <w:p w14:paraId="502C6C9E" w14:textId="77777777" w:rsidR="00FB15B6" w:rsidRDefault="00AD700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植韵园艺</w:t>
            </w:r>
          </w:p>
        </w:tc>
        <w:tc>
          <w:tcPr>
            <w:tcW w:w="3969" w:type="dxa"/>
          </w:tcPr>
          <w:p w14:paraId="534FC496" w14:textId="77777777" w:rsidR="00FB15B6" w:rsidRDefault="00AD700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森中有座故事屋</w:t>
            </w:r>
          </w:p>
        </w:tc>
      </w:tr>
      <w:tr w:rsidR="00FB15B6" w14:paraId="4F652BFB" w14:textId="77777777">
        <w:tc>
          <w:tcPr>
            <w:tcW w:w="2127" w:type="dxa"/>
          </w:tcPr>
          <w:p w14:paraId="3F0F52CD" w14:textId="77777777" w:rsidR="00FB15B6" w:rsidRDefault="00AD700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一等奖</w:t>
            </w:r>
          </w:p>
        </w:tc>
        <w:tc>
          <w:tcPr>
            <w:tcW w:w="1559" w:type="dxa"/>
          </w:tcPr>
          <w:p w14:paraId="49E85771" w14:textId="77777777" w:rsidR="00FB15B6" w:rsidRDefault="00AD7003">
            <w:pPr>
              <w:widowControl/>
              <w:spacing w:line="42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</w:t>
            </w:r>
          </w:p>
        </w:tc>
        <w:tc>
          <w:tcPr>
            <w:tcW w:w="2126" w:type="dxa"/>
          </w:tcPr>
          <w:p w14:paraId="716F6323" w14:textId="77777777" w:rsidR="00FB15B6" w:rsidRDefault="00AD700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第十六人格</w:t>
            </w:r>
          </w:p>
        </w:tc>
        <w:tc>
          <w:tcPr>
            <w:tcW w:w="3969" w:type="dxa"/>
          </w:tcPr>
          <w:p w14:paraId="593B34CB" w14:textId="77777777" w:rsidR="00FB15B6" w:rsidRDefault="00AD700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第十六人格策划案</w:t>
            </w:r>
          </w:p>
        </w:tc>
      </w:tr>
      <w:tr w:rsidR="00FB15B6" w14:paraId="27504D0B" w14:textId="77777777">
        <w:tc>
          <w:tcPr>
            <w:tcW w:w="2127" w:type="dxa"/>
          </w:tcPr>
          <w:p w14:paraId="77552D06" w14:textId="77777777" w:rsidR="00FB15B6" w:rsidRDefault="00AD700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二等奖</w:t>
            </w:r>
          </w:p>
        </w:tc>
        <w:tc>
          <w:tcPr>
            <w:tcW w:w="1559" w:type="dxa"/>
          </w:tcPr>
          <w:p w14:paraId="19AD2E27" w14:textId="77777777" w:rsidR="00FB15B6" w:rsidRDefault="00AD7003">
            <w:pPr>
              <w:widowControl/>
              <w:spacing w:line="42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3</w:t>
            </w:r>
          </w:p>
        </w:tc>
        <w:tc>
          <w:tcPr>
            <w:tcW w:w="2126" w:type="dxa"/>
          </w:tcPr>
          <w:p w14:paraId="23D04218" w14:textId="77777777" w:rsidR="00FB15B6" w:rsidRDefault="00AD700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京郊乡村产品推广小组</w:t>
            </w:r>
          </w:p>
        </w:tc>
        <w:tc>
          <w:tcPr>
            <w:tcW w:w="3969" w:type="dxa"/>
          </w:tcPr>
          <w:p w14:paraId="078467D7" w14:textId="77777777" w:rsidR="00FB15B6" w:rsidRDefault="00AD700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大红灯笼高高挂</w:t>
            </w:r>
          </w:p>
          <w:p w14:paraId="7D9063C4" w14:textId="77777777" w:rsidR="00FB15B6" w:rsidRDefault="00AD700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非遗技艺代代传</w:t>
            </w:r>
          </w:p>
        </w:tc>
      </w:tr>
      <w:tr w:rsidR="00FB15B6" w14:paraId="183356B9" w14:textId="77777777">
        <w:tc>
          <w:tcPr>
            <w:tcW w:w="2127" w:type="dxa"/>
          </w:tcPr>
          <w:p w14:paraId="4EA855C5" w14:textId="77777777" w:rsidR="00FB15B6" w:rsidRDefault="00AD700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二等奖</w:t>
            </w:r>
          </w:p>
        </w:tc>
        <w:tc>
          <w:tcPr>
            <w:tcW w:w="1559" w:type="dxa"/>
          </w:tcPr>
          <w:p w14:paraId="2AEF37F1" w14:textId="77777777" w:rsidR="00FB15B6" w:rsidRDefault="00AD7003">
            <w:pPr>
              <w:widowControl/>
              <w:spacing w:line="42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4</w:t>
            </w:r>
          </w:p>
        </w:tc>
        <w:tc>
          <w:tcPr>
            <w:tcW w:w="2126" w:type="dxa"/>
          </w:tcPr>
          <w:p w14:paraId="3641D611" w14:textId="77777777" w:rsidR="00FB15B6" w:rsidRDefault="00AD700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FlulinArt</w:t>
            </w:r>
          </w:p>
        </w:tc>
        <w:tc>
          <w:tcPr>
            <w:tcW w:w="3969" w:type="dxa"/>
          </w:tcPr>
          <w:p w14:paraId="16BE28E3" w14:textId="77777777" w:rsidR="00FB15B6" w:rsidRDefault="00AD700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XyunCloud 云服务平台</w:t>
            </w:r>
          </w:p>
        </w:tc>
      </w:tr>
      <w:tr w:rsidR="00FB15B6" w14:paraId="080096AE" w14:textId="77777777">
        <w:tc>
          <w:tcPr>
            <w:tcW w:w="2127" w:type="dxa"/>
          </w:tcPr>
          <w:p w14:paraId="0492AAE9" w14:textId="77777777" w:rsidR="00FB15B6" w:rsidRDefault="00AD700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最佳创新奖</w:t>
            </w:r>
          </w:p>
        </w:tc>
        <w:tc>
          <w:tcPr>
            <w:tcW w:w="1559" w:type="dxa"/>
          </w:tcPr>
          <w:p w14:paraId="09B36CDD" w14:textId="77777777" w:rsidR="00FB15B6" w:rsidRDefault="00AD7003">
            <w:pPr>
              <w:widowControl/>
              <w:spacing w:line="42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5</w:t>
            </w:r>
          </w:p>
        </w:tc>
        <w:tc>
          <w:tcPr>
            <w:tcW w:w="2126" w:type="dxa"/>
          </w:tcPr>
          <w:p w14:paraId="436400F3" w14:textId="77777777" w:rsidR="00FB15B6" w:rsidRDefault="00AD700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旋风旋风</w:t>
            </w:r>
          </w:p>
        </w:tc>
        <w:tc>
          <w:tcPr>
            <w:tcW w:w="3969" w:type="dxa"/>
          </w:tcPr>
          <w:p w14:paraId="6E8539A0" w14:textId="77777777" w:rsidR="00FB15B6" w:rsidRDefault="00AD700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体验圣莲山</w:t>
            </w:r>
          </w:p>
        </w:tc>
      </w:tr>
      <w:tr w:rsidR="00FB15B6" w14:paraId="47ADA84A" w14:textId="77777777">
        <w:tc>
          <w:tcPr>
            <w:tcW w:w="2127" w:type="dxa"/>
          </w:tcPr>
          <w:p w14:paraId="19A145E3" w14:textId="77777777" w:rsidR="00FB15B6" w:rsidRDefault="00AD700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lastRenderedPageBreak/>
              <w:t>最佳创意奖</w:t>
            </w:r>
          </w:p>
        </w:tc>
        <w:tc>
          <w:tcPr>
            <w:tcW w:w="1559" w:type="dxa"/>
          </w:tcPr>
          <w:p w14:paraId="5B02E38A" w14:textId="77777777" w:rsidR="00FB15B6" w:rsidRDefault="00AD7003">
            <w:pPr>
              <w:widowControl/>
              <w:spacing w:line="42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6</w:t>
            </w:r>
          </w:p>
        </w:tc>
        <w:tc>
          <w:tcPr>
            <w:tcW w:w="2126" w:type="dxa"/>
          </w:tcPr>
          <w:p w14:paraId="18E00951" w14:textId="77777777" w:rsidR="00FB15B6" w:rsidRDefault="00AD700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攻坚克难永不言弃队</w:t>
            </w:r>
          </w:p>
        </w:tc>
        <w:tc>
          <w:tcPr>
            <w:tcW w:w="3969" w:type="dxa"/>
          </w:tcPr>
          <w:p w14:paraId="65D21648" w14:textId="77777777" w:rsidR="00FB15B6" w:rsidRDefault="00AD700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高校解忧二手交易平台</w:t>
            </w:r>
          </w:p>
        </w:tc>
      </w:tr>
      <w:tr w:rsidR="00FB15B6" w14:paraId="4638901C" w14:textId="77777777">
        <w:tc>
          <w:tcPr>
            <w:tcW w:w="2127" w:type="dxa"/>
          </w:tcPr>
          <w:p w14:paraId="6C1DFA71" w14:textId="77777777" w:rsidR="00FB15B6" w:rsidRDefault="00AD700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最佳创业奖</w:t>
            </w:r>
          </w:p>
        </w:tc>
        <w:tc>
          <w:tcPr>
            <w:tcW w:w="1559" w:type="dxa"/>
          </w:tcPr>
          <w:p w14:paraId="551DBFE7" w14:textId="77777777" w:rsidR="00FB15B6" w:rsidRDefault="00AD7003">
            <w:pPr>
              <w:widowControl/>
              <w:spacing w:line="42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7</w:t>
            </w:r>
          </w:p>
        </w:tc>
        <w:tc>
          <w:tcPr>
            <w:tcW w:w="2126" w:type="dxa"/>
          </w:tcPr>
          <w:p w14:paraId="7157EEAF" w14:textId="77777777" w:rsidR="00FB15B6" w:rsidRDefault="00AD700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东胜</w:t>
            </w:r>
          </w:p>
        </w:tc>
        <w:tc>
          <w:tcPr>
            <w:tcW w:w="3969" w:type="dxa"/>
          </w:tcPr>
          <w:p w14:paraId="556CB3BF" w14:textId="77777777" w:rsidR="00FB15B6" w:rsidRDefault="00AD7003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携景旅行</w:t>
            </w:r>
          </w:p>
        </w:tc>
      </w:tr>
    </w:tbl>
    <w:p w14:paraId="02FD6754" w14:textId="77777777" w:rsidR="00FB15B6" w:rsidRDefault="00AD7003">
      <w:pPr>
        <w:widowControl/>
        <w:spacing w:line="420" w:lineRule="atLeast"/>
        <w:ind w:firstLine="33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.</w:t>
      </w:r>
      <w:r>
        <w:rPr>
          <w:rFonts w:hint="eastAsia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实战赛参赛团队获奖情况及排名</w:t>
      </w:r>
    </w:p>
    <w:tbl>
      <w:tblPr>
        <w:tblStyle w:val="a7"/>
        <w:tblW w:w="9781" w:type="dxa"/>
        <w:tblInd w:w="-459" w:type="dxa"/>
        <w:tblLook w:val="04A0" w:firstRow="1" w:lastRow="0" w:firstColumn="1" w:lastColumn="0" w:noHBand="0" w:noVBand="1"/>
      </w:tblPr>
      <w:tblGrid>
        <w:gridCol w:w="2127"/>
        <w:gridCol w:w="1559"/>
        <w:gridCol w:w="2126"/>
        <w:gridCol w:w="3969"/>
      </w:tblGrid>
      <w:tr w:rsidR="00FB15B6" w14:paraId="714E8AD4" w14:textId="77777777">
        <w:tc>
          <w:tcPr>
            <w:tcW w:w="2127" w:type="dxa"/>
          </w:tcPr>
          <w:p w14:paraId="4E71BD3C" w14:textId="77777777" w:rsidR="00FB15B6" w:rsidRDefault="00AD7003">
            <w:pPr>
              <w:widowControl/>
              <w:spacing w:line="42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/>
                <w:sz w:val="32"/>
                <w:szCs w:val="32"/>
              </w:rPr>
              <w:t>所获奖项</w:t>
            </w:r>
          </w:p>
        </w:tc>
        <w:tc>
          <w:tcPr>
            <w:tcW w:w="1559" w:type="dxa"/>
          </w:tcPr>
          <w:p w14:paraId="7C7577B8" w14:textId="77777777" w:rsidR="00FB15B6" w:rsidRDefault="00AD7003">
            <w:pPr>
              <w:widowControl/>
              <w:spacing w:line="42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成绩排序</w:t>
            </w:r>
          </w:p>
        </w:tc>
        <w:tc>
          <w:tcPr>
            <w:tcW w:w="2126" w:type="dxa"/>
          </w:tcPr>
          <w:p w14:paraId="417EC548" w14:textId="77777777" w:rsidR="00FB15B6" w:rsidRDefault="00AD7003">
            <w:pPr>
              <w:widowControl/>
              <w:spacing w:line="42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团队名称</w:t>
            </w:r>
          </w:p>
        </w:tc>
        <w:tc>
          <w:tcPr>
            <w:tcW w:w="3969" w:type="dxa"/>
          </w:tcPr>
          <w:p w14:paraId="37632350" w14:textId="77777777" w:rsidR="00FB15B6" w:rsidRDefault="00AD7003">
            <w:pPr>
              <w:widowControl/>
              <w:spacing w:line="42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实战赛类别</w:t>
            </w:r>
          </w:p>
        </w:tc>
      </w:tr>
      <w:tr w:rsidR="00FB15B6" w14:paraId="667EFACA" w14:textId="77777777">
        <w:tc>
          <w:tcPr>
            <w:tcW w:w="2127" w:type="dxa"/>
          </w:tcPr>
          <w:p w14:paraId="6D30CDE4" w14:textId="77777777" w:rsidR="00FB15B6" w:rsidRDefault="00AD7003">
            <w:pPr>
              <w:widowControl/>
              <w:spacing w:line="42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最佳创意奖</w:t>
            </w:r>
          </w:p>
        </w:tc>
        <w:tc>
          <w:tcPr>
            <w:tcW w:w="1559" w:type="dxa"/>
          </w:tcPr>
          <w:p w14:paraId="04578CCE" w14:textId="77777777" w:rsidR="00FB15B6" w:rsidRDefault="00AD7003">
            <w:pPr>
              <w:widowControl/>
              <w:spacing w:line="42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1</w:t>
            </w:r>
          </w:p>
        </w:tc>
        <w:tc>
          <w:tcPr>
            <w:tcW w:w="2126" w:type="dxa"/>
          </w:tcPr>
          <w:p w14:paraId="2DC180BF" w14:textId="77777777" w:rsidR="00FB15B6" w:rsidRDefault="00AD7003">
            <w:pPr>
              <w:widowControl/>
              <w:spacing w:line="42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守护匠心队</w:t>
            </w:r>
          </w:p>
        </w:tc>
        <w:tc>
          <w:tcPr>
            <w:tcW w:w="3969" w:type="dxa"/>
          </w:tcPr>
          <w:p w14:paraId="7374E4EB" w14:textId="77777777" w:rsidR="00FB15B6" w:rsidRDefault="00AD7003">
            <w:pPr>
              <w:widowControl/>
              <w:spacing w:line="420" w:lineRule="atLeas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直播电商</w:t>
            </w:r>
          </w:p>
        </w:tc>
      </w:tr>
    </w:tbl>
    <w:p w14:paraId="3067F51F" w14:textId="77777777" w:rsidR="00FB15B6" w:rsidRDefault="00FB15B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14:paraId="1F3362A8" w14:textId="77777777" w:rsidR="00FB15B6" w:rsidRDefault="00AD70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希望各二级学院以本次大赛为契机，进一步激发大学生兴趣与潜能，培养大学生创新意识、创意思维、创业能力以及团队协同实战精神，强化创新创业实践教育，不断提高人才培养质量，培育创新创业生力军，支撑国家创新发展战略。</w:t>
      </w:r>
    </w:p>
    <w:p w14:paraId="115C89F2" w14:textId="77777777" w:rsidR="00FB15B6" w:rsidRDefault="00AD7003">
      <w:pPr>
        <w:spacing w:line="560" w:lineRule="exact"/>
        <w:ind w:firstLineChars="200" w:firstLine="640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公示时间：2024年</w:t>
      </w:r>
      <w:r>
        <w:rPr>
          <w:rFonts w:ascii="仿宋_GB2312" w:eastAsia="仿宋_GB2312" w:hAnsi="Arial" w:cs="Arial"/>
          <w:color w:val="000000"/>
          <w:kern w:val="0"/>
          <w:sz w:val="32"/>
          <w:szCs w:val="32"/>
        </w:rPr>
        <w:t>4</w:t>
      </w: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月</w:t>
      </w:r>
      <w:r>
        <w:rPr>
          <w:rFonts w:ascii="仿宋_GB2312" w:eastAsia="仿宋_GB2312" w:hAnsi="Arial" w:cs="Arial"/>
          <w:color w:val="000000"/>
          <w:kern w:val="0"/>
          <w:sz w:val="32"/>
          <w:szCs w:val="32"/>
        </w:rPr>
        <w:t>16</w:t>
      </w: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日至4月</w:t>
      </w:r>
      <w:r>
        <w:rPr>
          <w:rFonts w:ascii="仿宋_GB2312" w:eastAsia="仿宋_GB2312" w:hAnsi="Arial" w:cs="Arial"/>
          <w:color w:val="000000"/>
          <w:kern w:val="0"/>
          <w:sz w:val="32"/>
          <w:szCs w:val="32"/>
        </w:rPr>
        <w:t>22</w:t>
      </w: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日。</w:t>
      </w:r>
    </w:p>
    <w:p w14:paraId="2624C442" w14:textId="77777777" w:rsidR="00FB15B6" w:rsidRDefault="00AD7003">
      <w:pPr>
        <w:spacing w:line="560" w:lineRule="exact"/>
        <w:ind w:firstLineChars="200" w:firstLine="640"/>
        <w:rPr>
          <w:rFonts w:ascii="仿宋_GB2312" w:eastAsia="仿宋_GB2312" w:hAnsi="Arial" w:cs="Arial"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如对公示结果有异议，请在公示期内通过书面、电话或电子邮件等方式向学院就业指导中心反映。反映问题要实事求是，为便于核实，</w:t>
      </w: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提倡</w:t>
      </w:r>
      <w:r>
        <w:rPr>
          <w:rFonts w:ascii="仿宋_GB2312" w:eastAsia="仿宋_GB2312" w:hint="eastAsia"/>
          <w:sz w:val="32"/>
          <w:szCs w:val="32"/>
        </w:rPr>
        <w:t>反映问题者，</w:t>
      </w: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提供真实姓名、联系方式。我们将严格遵守工作纪律，履行保密义务。</w:t>
      </w:r>
    </w:p>
    <w:p w14:paraId="6B89EC6B" w14:textId="77777777" w:rsidR="00FB15B6" w:rsidRDefault="00AD70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受理单位：北京青年政治学院就业指导中心</w:t>
      </w:r>
    </w:p>
    <w:p w14:paraId="253FB9E9" w14:textId="77777777" w:rsidR="00FB15B6" w:rsidRDefault="00AD70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联系电话：84778233</w:t>
      </w:r>
    </w:p>
    <w:p w14:paraId="18CBEEFF" w14:textId="77777777" w:rsidR="00FB15B6" w:rsidRDefault="00AD700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电子邮箱：chuxia@bjypc.edu.cn          </w:t>
      </w:r>
    </w:p>
    <w:p w14:paraId="629C6DD3" w14:textId="77777777" w:rsidR="00FB15B6" w:rsidRDefault="00AD7003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>联系地址：</w:t>
      </w:r>
      <w:r>
        <w:rPr>
          <w:rFonts w:ascii="仿宋_GB2312" w:eastAsia="仿宋_GB2312" w:hAnsi="华文仿宋"/>
          <w:sz w:val="32"/>
          <w:szCs w:val="32"/>
        </w:rPr>
        <w:t xml:space="preserve"> </w:t>
      </w:r>
      <w:r>
        <w:rPr>
          <w:rFonts w:ascii="仿宋_GB2312" w:eastAsia="仿宋_GB2312" w:hAnsi="华文仿宋" w:hint="eastAsia"/>
          <w:sz w:val="32"/>
          <w:szCs w:val="32"/>
        </w:rPr>
        <w:t>北京青年政治学院就业指导中心（6513办公室）</w:t>
      </w:r>
    </w:p>
    <w:p w14:paraId="262E128B" w14:textId="77777777" w:rsidR="00FB15B6" w:rsidRDefault="00AD7003">
      <w:pPr>
        <w:ind w:firstLineChars="750" w:firstLine="2400"/>
        <w:jc w:val="center"/>
        <w:rPr>
          <w:rFonts w:ascii="仿宋_GB2312" w:eastAsia="仿宋_GB2312" w:hAnsi="华文仿宋"/>
          <w:sz w:val="32"/>
          <w:szCs w:val="32"/>
        </w:rPr>
      </w:pPr>
      <w:r>
        <w:rPr>
          <w:rFonts w:ascii="仿宋_GB2312" w:eastAsia="仿宋_GB2312" w:hAnsi="华文仿宋" w:hint="eastAsia"/>
          <w:sz w:val="32"/>
          <w:szCs w:val="32"/>
        </w:rPr>
        <w:t xml:space="preserve">        </w:t>
      </w:r>
    </w:p>
    <w:p w14:paraId="508A1EA2" w14:textId="77777777" w:rsidR="00FB15B6" w:rsidRDefault="00AD7003">
      <w:pPr>
        <w:ind w:firstLineChars="750" w:firstLine="2400"/>
        <w:jc w:val="center"/>
        <w:rPr>
          <w:rFonts w:ascii="仿宋_GB2312" w:eastAsia="仿宋_GB2312" w:hAnsi="华文仿宋"/>
          <w:sz w:val="32"/>
          <w:szCs w:val="32"/>
        </w:rPr>
      </w:pPr>
      <w:r>
        <w:rPr>
          <w:rFonts w:ascii="仿宋_GB2312" w:eastAsia="仿宋_GB2312" w:hAnsi="华文仿宋"/>
          <w:sz w:val="32"/>
          <w:szCs w:val="32"/>
        </w:rPr>
        <w:t xml:space="preserve">      </w:t>
      </w:r>
      <w:r>
        <w:rPr>
          <w:rFonts w:ascii="仿宋_GB2312" w:eastAsia="仿宋_GB2312" w:hAnsi="华文仿宋" w:hint="eastAsia"/>
          <w:sz w:val="32"/>
          <w:szCs w:val="32"/>
        </w:rPr>
        <w:t>北京青年政治学院招生就业处</w:t>
      </w:r>
    </w:p>
    <w:p w14:paraId="5DC61945" w14:textId="77777777" w:rsidR="00FB15B6" w:rsidRDefault="00AD7003">
      <w:pPr>
        <w:ind w:firstLineChars="200" w:firstLine="640"/>
        <w:jc w:val="center"/>
        <w:rPr>
          <w:rFonts w:ascii="仿宋_GB2312" w:eastAsia="仿宋_GB2312"/>
        </w:rPr>
      </w:pPr>
      <w:r>
        <w:rPr>
          <w:rFonts w:ascii="仿宋_GB2312" w:eastAsia="仿宋_GB2312" w:hAnsi="华文仿宋" w:hint="eastAsia"/>
          <w:sz w:val="32"/>
          <w:szCs w:val="32"/>
        </w:rPr>
        <w:t xml:space="preserve">                   2024年</w:t>
      </w:r>
      <w:r>
        <w:rPr>
          <w:rFonts w:ascii="仿宋_GB2312" w:eastAsia="仿宋_GB2312" w:hAnsi="华文仿宋"/>
          <w:sz w:val="32"/>
          <w:szCs w:val="32"/>
        </w:rPr>
        <w:t>4</w:t>
      </w:r>
      <w:r>
        <w:rPr>
          <w:rFonts w:ascii="仿宋_GB2312" w:eastAsia="仿宋_GB2312" w:hAnsi="华文仿宋" w:hint="eastAsia"/>
          <w:sz w:val="32"/>
          <w:szCs w:val="32"/>
        </w:rPr>
        <w:t>月</w:t>
      </w:r>
      <w:r>
        <w:rPr>
          <w:rFonts w:ascii="仿宋_GB2312" w:eastAsia="仿宋_GB2312" w:hAnsi="华文仿宋"/>
          <w:sz w:val="32"/>
          <w:szCs w:val="32"/>
        </w:rPr>
        <w:t>16日</w:t>
      </w:r>
    </w:p>
    <w:sectPr w:rsidR="00FB15B6">
      <w:headerReference w:type="default" r:id="rId7"/>
      <w:pgSz w:w="11906" w:h="16838"/>
      <w:pgMar w:top="1587" w:right="1570" w:bottom="1440" w:left="157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914249" w14:textId="77777777" w:rsidR="00B0044E" w:rsidRDefault="00B0044E">
      <w:r>
        <w:separator/>
      </w:r>
    </w:p>
  </w:endnote>
  <w:endnote w:type="continuationSeparator" w:id="0">
    <w:p w14:paraId="14656769" w14:textId="77777777" w:rsidR="00B0044E" w:rsidRDefault="00B00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FC8D6A" w14:textId="77777777" w:rsidR="00B0044E" w:rsidRDefault="00B0044E">
      <w:r>
        <w:separator/>
      </w:r>
    </w:p>
  </w:footnote>
  <w:footnote w:type="continuationSeparator" w:id="0">
    <w:p w14:paraId="2E7C3377" w14:textId="77777777" w:rsidR="00B0044E" w:rsidRDefault="00B00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F3012" w14:textId="77777777" w:rsidR="00FB15B6" w:rsidRDefault="00FB15B6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c2ZTQ4MTg3ZWQ4N2QyZjIxNjFmMDQ2NDViOGVhYjQifQ=="/>
  </w:docVars>
  <w:rsids>
    <w:rsidRoot w:val="4800463C"/>
    <w:rsid w:val="00064A33"/>
    <w:rsid w:val="00252309"/>
    <w:rsid w:val="004C57BF"/>
    <w:rsid w:val="00524909"/>
    <w:rsid w:val="00567A22"/>
    <w:rsid w:val="008A0D1E"/>
    <w:rsid w:val="00A10B34"/>
    <w:rsid w:val="00A9756F"/>
    <w:rsid w:val="00AD7003"/>
    <w:rsid w:val="00B0044E"/>
    <w:rsid w:val="00B134CD"/>
    <w:rsid w:val="00BD3B8D"/>
    <w:rsid w:val="00C416A3"/>
    <w:rsid w:val="00D1303D"/>
    <w:rsid w:val="00D33EC7"/>
    <w:rsid w:val="00DD1494"/>
    <w:rsid w:val="00DF7D72"/>
    <w:rsid w:val="00EB14BF"/>
    <w:rsid w:val="00EB5428"/>
    <w:rsid w:val="00FB15B6"/>
    <w:rsid w:val="01CA74DA"/>
    <w:rsid w:val="071F6AB6"/>
    <w:rsid w:val="079B2B53"/>
    <w:rsid w:val="0D780CCE"/>
    <w:rsid w:val="0E890323"/>
    <w:rsid w:val="0F9F1332"/>
    <w:rsid w:val="11D96373"/>
    <w:rsid w:val="12C022AA"/>
    <w:rsid w:val="15A879BC"/>
    <w:rsid w:val="19215786"/>
    <w:rsid w:val="1B7673D4"/>
    <w:rsid w:val="1BE41104"/>
    <w:rsid w:val="1CCD2F0B"/>
    <w:rsid w:val="1E144194"/>
    <w:rsid w:val="1ED0029C"/>
    <w:rsid w:val="1F7B1D8A"/>
    <w:rsid w:val="2202268E"/>
    <w:rsid w:val="22BC2DF1"/>
    <w:rsid w:val="22D77729"/>
    <w:rsid w:val="23D06D16"/>
    <w:rsid w:val="2C346363"/>
    <w:rsid w:val="2F821DEA"/>
    <w:rsid w:val="2FB66AD5"/>
    <w:rsid w:val="30B30025"/>
    <w:rsid w:val="31280F6F"/>
    <w:rsid w:val="331840B8"/>
    <w:rsid w:val="35802166"/>
    <w:rsid w:val="36BE0897"/>
    <w:rsid w:val="378A1AF3"/>
    <w:rsid w:val="38603160"/>
    <w:rsid w:val="3A760047"/>
    <w:rsid w:val="3BB8514B"/>
    <w:rsid w:val="3C7D7BE8"/>
    <w:rsid w:val="421776B1"/>
    <w:rsid w:val="459601D9"/>
    <w:rsid w:val="46AC782E"/>
    <w:rsid w:val="46B553CD"/>
    <w:rsid w:val="4800463C"/>
    <w:rsid w:val="48394E73"/>
    <w:rsid w:val="4A0440C1"/>
    <w:rsid w:val="4A410A70"/>
    <w:rsid w:val="4ADB630F"/>
    <w:rsid w:val="4C48360C"/>
    <w:rsid w:val="4D7D4C96"/>
    <w:rsid w:val="51B16FF1"/>
    <w:rsid w:val="55D64B2E"/>
    <w:rsid w:val="594357E5"/>
    <w:rsid w:val="5A6D1A93"/>
    <w:rsid w:val="5A8E279B"/>
    <w:rsid w:val="5CFB2C6F"/>
    <w:rsid w:val="61C955C6"/>
    <w:rsid w:val="62ED5511"/>
    <w:rsid w:val="63894E50"/>
    <w:rsid w:val="63CF579B"/>
    <w:rsid w:val="63F76031"/>
    <w:rsid w:val="6558384A"/>
    <w:rsid w:val="65A4066E"/>
    <w:rsid w:val="662313D4"/>
    <w:rsid w:val="675954FC"/>
    <w:rsid w:val="6B6E08BB"/>
    <w:rsid w:val="6D535020"/>
    <w:rsid w:val="6DD507CC"/>
    <w:rsid w:val="6E545C06"/>
    <w:rsid w:val="72B83982"/>
    <w:rsid w:val="754D2CDA"/>
    <w:rsid w:val="759C7D67"/>
    <w:rsid w:val="75CC40C0"/>
    <w:rsid w:val="76C85EE5"/>
    <w:rsid w:val="78DF3599"/>
    <w:rsid w:val="795835D7"/>
    <w:rsid w:val="79A130F1"/>
    <w:rsid w:val="7CC13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9745864F-614A-448F-BF12-ADE305872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FollowedHyperlink"/>
    <w:basedOn w:val="a0"/>
    <w:qFormat/>
    <w:rPr>
      <w:color w:val="000000"/>
      <w:u w:val="none"/>
    </w:rPr>
  </w:style>
  <w:style w:type="character" w:styleId="aa">
    <w:name w:val="Hyperlink"/>
    <w:basedOn w:val="a0"/>
    <w:qFormat/>
    <w:rPr>
      <w:color w:val="000000"/>
      <w:u w:val="none"/>
    </w:rPr>
  </w:style>
  <w:style w:type="character" w:customStyle="1" w:styleId="button">
    <w:name w:val="button"/>
    <w:basedOn w:val="a0"/>
    <w:qFormat/>
  </w:style>
  <w:style w:type="character" w:customStyle="1" w:styleId="text-danger">
    <w:name w:val="text-danger"/>
    <w:basedOn w:val="a0"/>
    <w:qFormat/>
  </w:style>
  <w:style w:type="character" w:customStyle="1" w:styleId="error2">
    <w:name w:val="error2"/>
    <w:basedOn w:val="a0"/>
    <w:qFormat/>
  </w:style>
  <w:style w:type="character" w:customStyle="1" w:styleId="error3">
    <w:name w:val="error3"/>
    <w:basedOn w:val="a0"/>
    <w:qFormat/>
    <w:rPr>
      <w:color w:val="FFFFFF"/>
      <w:shd w:val="clear" w:color="auto" w:fill="FF0000"/>
    </w:rPr>
  </w:style>
  <w:style w:type="character" w:customStyle="1" w:styleId="tmpztreemovearrow">
    <w:name w:val="tmpztreemove_arrow"/>
    <w:basedOn w:val="a0"/>
    <w:qFormat/>
  </w:style>
  <w:style w:type="character" w:customStyle="1" w:styleId="hover14">
    <w:name w:val="hover14"/>
    <w:basedOn w:val="a0"/>
    <w:qFormat/>
    <w:rPr>
      <w:shd w:val="clear" w:color="auto" w:fill="FFD8B0"/>
    </w:rPr>
  </w:style>
  <w:style w:type="character" w:customStyle="1" w:styleId="button4">
    <w:name w:val="button4"/>
    <w:basedOn w:val="a0"/>
    <w:qFormat/>
  </w:style>
  <w:style w:type="character" w:customStyle="1" w:styleId="hover15">
    <w:name w:val="hover15"/>
    <w:basedOn w:val="a0"/>
    <w:qFormat/>
    <w:rPr>
      <w:shd w:val="clear" w:color="auto" w:fill="FFD8B0"/>
    </w:rPr>
  </w:style>
  <w:style w:type="character" w:customStyle="1" w:styleId="text-danger2">
    <w:name w:val="text-danger2"/>
    <w:basedOn w:val="a0"/>
    <w:qFormat/>
  </w:style>
  <w:style w:type="character" w:customStyle="1" w:styleId="hover11">
    <w:name w:val="hover11"/>
    <w:basedOn w:val="a0"/>
    <w:qFormat/>
    <w:rPr>
      <w:shd w:val="clear" w:color="auto" w:fill="FFD8B0"/>
    </w:rPr>
  </w:style>
  <w:style w:type="character" w:customStyle="1" w:styleId="hover">
    <w:name w:val="hover"/>
    <w:basedOn w:val="a0"/>
    <w:qFormat/>
    <w:rPr>
      <w:shd w:val="clear" w:color="auto" w:fill="FFD8B0"/>
    </w:rPr>
  </w:style>
  <w:style w:type="character" w:customStyle="1" w:styleId="hover6">
    <w:name w:val="hover6"/>
    <w:basedOn w:val="a0"/>
    <w:qFormat/>
    <w:rPr>
      <w:shd w:val="clear" w:color="auto" w:fill="FFD8B0"/>
    </w:rPr>
  </w:style>
  <w:style w:type="character" w:customStyle="1" w:styleId="hover13">
    <w:name w:val="hover13"/>
    <w:basedOn w:val="a0"/>
    <w:qFormat/>
    <w:rPr>
      <w:shd w:val="clear" w:color="auto" w:fill="FFD8B0"/>
    </w:rPr>
  </w:style>
  <w:style w:type="character" w:customStyle="1" w:styleId="font11">
    <w:name w:val="font11"/>
    <w:basedOn w:val="a0"/>
    <w:qFormat/>
    <w:rPr>
      <w:rFonts w:ascii="仿宋" w:eastAsia="仿宋" w:hAnsi="仿宋" w:cs="仿宋" w:hint="eastAsia"/>
      <w:b/>
      <w:bCs/>
      <w:color w:val="000000"/>
      <w:sz w:val="28"/>
      <w:szCs w:val="28"/>
      <w:u w:val="none"/>
    </w:rPr>
  </w:style>
  <w:style w:type="character" w:customStyle="1" w:styleId="Char0">
    <w:name w:val="页脚 Char"/>
    <w:basedOn w:val="a0"/>
    <w:link w:val="a5"/>
    <w:rPr>
      <w:kern w:val="2"/>
      <w:sz w:val="18"/>
      <w:szCs w:val="18"/>
    </w:rPr>
  </w:style>
  <w:style w:type="paragraph" w:styleId="ab">
    <w:name w:val="List Paragraph"/>
    <w:basedOn w:val="a"/>
    <w:uiPriority w:val="99"/>
    <w:qFormat/>
    <w:pPr>
      <w:ind w:firstLineChars="200" w:firstLine="420"/>
    </w:p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annotation reference"/>
    <w:basedOn w:val="a0"/>
    <w:rPr>
      <w:sz w:val="21"/>
      <w:szCs w:val="21"/>
    </w:rPr>
  </w:style>
  <w:style w:type="paragraph" w:styleId="ad">
    <w:name w:val="Balloon Text"/>
    <w:basedOn w:val="a"/>
    <w:link w:val="Char1"/>
    <w:rsid w:val="00D33EC7"/>
    <w:rPr>
      <w:sz w:val="18"/>
      <w:szCs w:val="18"/>
    </w:rPr>
  </w:style>
  <w:style w:type="character" w:customStyle="1" w:styleId="Char1">
    <w:name w:val="批注框文本 Char"/>
    <w:basedOn w:val="a0"/>
    <w:link w:val="ad"/>
    <w:rsid w:val="00D33EC7"/>
    <w:rPr>
      <w:kern w:val="2"/>
      <w:sz w:val="18"/>
      <w:szCs w:val="18"/>
    </w:rPr>
  </w:style>
  <w:style w:type="paragraph" w:styleId="ae">
    <w:name w:val="Revision"/>
    <w:hidden/>
    <w:uiPriority w:val="99"/>
    <w:semiHidden/>
    <w:rsid w:val="00252309"/>
    <w:rPr>
      <w:kern w:val="2"/>
      <w:sz w:val="21"/>
      <w:szCs w:val="24"/>
    </w:rPr>
  </w:style>
  <w:style w:type="paragraph" w:styleId="af">
    <w:name w:val="annotation subject"/>
    <w:basedOn w:val="a3"/>
    <w:next w:val="a3"/>
    <w:link w:val="Char2"/>
    <w:rsid w:val="00A10B34"/>
    <w:rPr>
      <w:b/>
      <w:bCs/>
    </w:rPr>
  </w:style>
  <w:style w:type="character" w:customStyle="1" w:styleId="Char">
    <w:name w:val="批注文字 Char"/>
    <w:basedOn w:val="a0"/>
    <w:link w:val="a3"/>
    <w:rsid w:val="00A10B34"/>
    <w:rPr>
      <w:kern w:val="2"/>
      <w:sz w:val="21"/>
      <w:szCs w:val="24"/>
    </w:rPr>
  </w:style>
  <w:style w:type="character" w:customStyle="1" w:styleId="Char2">
    <w:name w:val="批注主题 Char"/>
    <w:basedOn w:val="Char"/>
    <w:link w:val="af"/>
    <w:rsid w:val="00A10B34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xue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6</TotalTime>
  <Pages>2</Pages>
  <Words>133</Words>
  <Characters>760</Characters>
  <Application>Microsoft Office Word</Application>
  <DocSecurity>0</DocSecurity>
  <Lines>6</Lines>
  <Paragraphs>1</Paragraphs>
  <ScaleCrop>false</ScaleCrop>
  <Company>HP Inc.</Company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Samsara小夏</dc:creator>
  <cp:lastModifiedBy>hp</cp:lastModifiedBy>
  <cp:revision>7</cp:revision>
  <cp:lastPrinted>2019-11-08T00:19:00Z</cp:lastPrinted>
  <dcterms:created xsi:type="dcterms:W3CDTF">2024-04-17T00:35:00Z</dcterms:created>
  <dcterms:modified xsi:type="dcterms:W3CDTF">2024-04-17T00:38:00Z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6D6FB4FD9DE14D849956E87451382319</vt:lpwstr>
  </property>
</Properties>
</file>